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AE" w:rsidRDefault="00997230" w:rsidP="00185AA2">
      <w:pPr>
        <w:jc w:val="center"/>
        <w:rPr>
          <w:b/>
          <w:lang w:val="uk-UA"/>
        </w:rPr>
      </w:pPr>
      <w:r>
        <w:rPr>
          <w:b/>
          <w:lang w:val="uk-UA"/>
        </w:rPr>
        <w:t>Порядок офо</w:t>
      </w:r>
      <w:r w:rsidR="00FA7911">
        <w:rPr>
          <w:b/>
          <w:lang w:val="uk-UA"/>
        </w:rPr>
        <w:t>рмлення відрядження працівників</w:t>
      </w:r>
    </w:p>
    <w:p w:rsidR="00F3076A" w:rsidRDefault="00F3076A" w:rsidP="00185AA2">
      <w:pPr>
        <w:jc w:val="center"/>
        <w:rPr>
          <w:b/>
          <w:lang w:val="uk-UA"/>
        </w:rPr>
      </w:pPr>
    </w:p>
    <w:p w:rsidR="00F942F5" w:rsidRDefault="00F3076A" w:rsidP="00F942F5">
      <w:pPr>
        <w:pStyle w:val="HTML"/>
        <w:shd w:val="clear" w:color="auto" w:fill="FFFFFF"/>
        <w:spacing w:line="360" w:lineRule="auto"/>
        <w:ind w:left="142" w:firstLine="284"/>
        <w:jc w:val="both"/>
        <w:textAlignment w:val="baseline"/>
        <w:rPr>
          <w:rFonts w:ascii="Times New Roman" w:hAnsi="Times New Roman"/>
          <w:color w:val="000000"/>
          <w:sz w:val="28"/>
          <w:szCs w:val="28"/>
          <w:lang w:val="uk-UA"/>
        </w:rPr>
      </w:pPr>
      <w:r>
        <w:rPr>
          <w:rFonts w:ascii="Times New Roman" w:eastAsiaTheme="minorHAnsi" w:hAnsi="Times New Roman" w:cstheme="minorBidi"/>
          <w:b/>
          <w:sz w:val="28"/>
          <w:szCs w:val="22"/>
          <w:lang w:val="uk-UA" w:eastAsia="en-US"/>
        </w:rPr>
        <w:tab/>
      </w:r>
      <w:r w:rsidRPr="00F3076A">
        <w:rPr>
          <w:rFonts w:ascii="Times New Roman" w:hAnsi="Times New Roman"/>
          <w:color w:val="000000"/>
          <w:sz w:val="28"/>
          <w:szCs w:val="28"/>
          <w:lang w:val="uk-UA"/>
        </w:rPr>
        <w:t>Відповідно до Інструкції про службові відрядження в межах України та за кордон, затвердженої наказом Міністерства фінансів України від 13 березня 1998 року № 59 (</w:t>
      </w:r>
      <w:r w:rsidRPr="00F3076A">
        <w:rPr>
          <w:rStyle w:val="a5"/>
          <w:rFonts w:ascii="Times New Roman" w:hAnsi="Times New Roman"/>
          <w:i w:val="0"/>
          <w:color w:val="000000"/>
          <w:sz w:val="28"/>
          <w:szCs w:val="28"/>
          <w:lang w:val="uk-UA"/>
        </w:rPr>
        <w:t>далі –</w:t>
      </w:r>
      <w:r w:rsidRPr="00F3076A">
        <w:rPr>
          <w:rFonts w:ascii="Times New Roman" w:hAnsi="Times New Roman"/>
          <w:color w:val="000000"/>
          <w:sz w:val="28"/>
          <w:szCs w:val="28"/>
          <w:lang w:val="uk-UA"/>
        </w:rPr>
        <w:t xml:space="preserve"> Інструкція № 59)</w:t>
      </w:r>
      <w:r w:rsidR="00F942F5">
        <w:rPr>
          <w:rFonts w:ascii="Times New Roman" w:hAnsi="Times New Roman"/>
          <w:color w:val="000000"/>
          <w:sz w:val="28"/>
          <w:szCs w:val="28"/>
          <w:lang w:val="uk-UA"/>
        </w:rPr>
        <w:t>,</w:t>
      </w:r>
      <w:r w:rsidRPr="00F3076A">
        <w:rPr>
          <w:rFonts w:ascii="Times New Roman" w:hAnsi="Times New Roman"/>
          <w:color w:val="000000"/>
          <w:sz w:val="28"/>
          <w:szCs w:val="28"/>
          <w:lang w:val="uk-UA"/>
        </w:rPr>
        <w:t xml:space="preserve"> службовим відрядженням вважається поїздка працівника за розпорядженням керівника органу державної влади, підприємства, установи та організації, що повністю або частково утримується (фінансується) за рахунок бюджетних коштів, на певний строк до іншого населеного пункту для виконання службового доручення поза місцем його постійної роботи (за наявності документів, що підтверджують зв’язок службового відрядження з основною діяльністю підприємства).</w:t>
      </w:r>
      <w:bookmarkStart w:id="0" w:name="o14"/>
      <w:bookmarkEnd w:id="0"/>
    </w:p>
    <w:p w:rsidR="00F3076A" w:rsidRPr="00F942F5" w:rsidRDefault="00F942F5" w:rsidP="00F942F5">
      <w:pPr>
        <w:pStyle w:val="HTML"/>
        <w:shd w:val="clear" w:color="auto" w:fill="FFFFFF"/>
        <w:spacing w:line="360" w:lineRule="auto"/>
        <w:ind w:left="142" w:firstLine="284"/>
        <w:jc w:val="both"/>
        <w:textAlignment w:val="baseline"/>
        <w:rPr>
          <w:rFonts w:ascii="Times New Roman" w:hAnsi="Times New Roman"/>
          <w:color w:val="000000"/>
          <w:sz w:val="28"/>
          <w:szCs w:val="28"/>
          <w:lang w:val="uk-UA"/>
        </w:rPr>
      </w:pPr>
      <w:r>
        <w:rPr>
          <w:rFonts w:ascii="Times New Roman" w:hAnsi="Times New Roman"/>
          <w:color w:val="000000"/>
          <w:sz w:val="28"/>
          <w:szCs w:val="28"/>
          <w:lang w:val="uk-UA"/>
        </w:rPr>
        <w:tab/>
      </w:r>
      <w:r w:rsidR="00F3076A" w:rsidRPr="00F3076A">
        <w:rPr>
          <w:rFonts w:ascii="Times New Roman" w:hAnsi="Times New Roman"/>
          <w:color w:val="000000"/>
          <w:sz w:val="28"/>
          <w:szCs w:val="28"/>
          <w:lang w:val="uk-UA"/>
        </w:rPr>
        <w:t xml:space="preserve">Документами, що підтверджують зв’язок такого відрядження з основною діяльністю підприємства, є, зокрема (але не виключно): запрошення сторони, що приймає і діяльність якої збігається з діяльністю підприємства, що направляє у відрядження; укладений договір чи контракт; інші документи, які встановлюють або засвідчують бажання встановити цивільно-правові відносини; документи, що засвідчують участь відрядженої особи в переговорах, конференціях або симпозіумах, інших заходах, які проводяться за тематикою, що збігається з діяльністю підприємства, яке відряджає працівника. </w:t>
      </w:r>
      <w:r>
        <w:rPr>
          <w:rFonts w:ascii="Times New Roman" w:hAnsi="Times New Roman"/>
          <w:color w:val="000000"/>
          <w:sz w:val="28"/>
          <w:szCs w:val="28"/>
          <w:lang w:val="uk-UA"/>
        </w:rPr>
        <w:tab/>
      </w:r>
      <w:r w:rsidR="00F3076A" w:rsidRPr="00F942F5">
        <w:rPr>
          <w:rFonts w:ascii="Times New Roman" w:hAnsi="Times New Roman"/>
          <w:sz w:val="28"/>
          <w:szCs w:val="28"/>
          <w:lang w:val="uk-UA"/>
        </w:rPr>
        <w:t xml:space="preserve">Підприємство, що відряджає працівника, забезпечує його коштами для здійснення поточних витрат під час службового відрядження (авансом). Аванс відрядженому працівникові може видаватися готівкою або перераховуватися у безготівковій формі на відповідний рахунок для використання із застосуванням платіжних карток. </w:t>
      </w:r>
    </w:p>
    <w:p w:rsidR="00F3076A" w:rsidRPr="00F3076A" w:rsidRDefault="00F942F5" w:rsidP="00F3076A">
      <w:pPr>
        <w:pStyle w:val="HTML"/>
        <w:shd w:val="clear" w:color="auto" w:fill="FFFFFF"/>
        <w:spacing w:line="360" w:lineRule="auto"/>
        <w:ind w:left="142" w:firstLine="284"/>
        <w:jc w:val="both"/>
        <w:textAlignment w:val="baseline"/>
        <w:rPr>
          <w:rFonts w:ascii="Times New Roman" w:hAnsi="Times New Roman"/>
          <w:b/>
          <w:color w:val="000000"/>
          <w:sz w:val="28"/>
          <w:szCs w:val="28"/>
          <w:lang w:val="uk-UA"/>
        </w:rPr>
      </w:pPr>
      <w:r>
        <w:rPr>
          <w:rFonts w:ascii="Times New Roman" w:hAnsi="Times New Roman"/>
          <w:color w:val="000000"/>
          <w:sz w:val="28"/>
          <w:szCs w:val="28"/>
          <w:lang w:val="uk-UA"/>
        </w:rPr>
        <w:tab/>
      </w:r>
      <w:r w:rsidR="00F3076A" w:rsidRPr="00F3076A">
        <w:rPr>
          <w:rFonts w:ascii="Times New Roman" w:hAnsi="Times New Roman"/>
          <w:color w:val="000000"/>
          <w:sz w:val="28"/>
          <w:szCs w:val="28"/>
          <w:lang w:val="uk-UA"/>
        </w:rPr>
        <w:t>Днем вибуття у відрядження вважається день відправлення поїзда, літака, автобуса або іншого транспортного засобу з місця постійної роботи відрядженого працівника, а днем прибуття з відрядження – день прибуття транспортного засобу до місця постійної роботи відрядженого працівника. При відправленні транспортного засобу до 24-ї години включно днем вибуття у відрядження вважається поточна доба, а з 0 години і пізніше – наступна доба.</w:t>
      </w:r>
    </w:p>
    <w:p w:rsidR="00F3076A" w:rsidRDefault="00F942F5" w:rsidP="00F3076A">
      <w:pPr>
        <w:pStyle w:val="a3"/>
        <w:shd w:val="clear" w:color="auto" w:fill="FFFFFF"/>
        <w:spacing w:before="0" w:beforeAutospacing="0" w:after="0" w:afterAutospacing="0" w:line="360" w:lineRule="auto"/>
        <w:ind w:left="142" w:firstLine="284"/>
        <w:jc w:val="both"/>
        <w:rPr>
          <w:color w:val="000000"/>
          <w:sz w:val="28"/>
          <w:szCs w:val="28"/>
          <w:lang w:val="uk-UA"/>
        </w:rPr>
      </w:pPr>
      <w:bookmarkStart w:id="1" w:name="o23"/>
      <w:bookmarkEnd w:id="1"/>
      <w:r>
        <w:rPr>
          <w:color w:val="000000"/>
          <w:sz w:val="28"/>
          <w:szCs w:val="28"/>
          <w:lang w:val="uk-UA"/>
        </w:rPr>
        <w:tab/>
      </w:r>
      <w:r w:rsidR="00F3076A" w:rsidRPr="00F3076A">
        <w:rPr>
          <w:color w:val="000000"/>
          <w:sz w:val="28"/>
          <w:szCs w:val="28"/>
          <w:lang w:val="uk-UA"/>
        </w:rPr>
        <w:t xml:space="preserve">Дата на транспортному квитку (вибуття транспортного засобу з місця постійної роботи відрядженого працівника) має збігатися з датою вибуття </w:t>
      </w:r>
      <w:r w:rsidR="00F3076A" w:rsidRPr="00F3076A">
        <w:rPr>
          <w:color w:val="000000"/>
          <w:sz w:val="28"/>
          <w:szCs w:val="28"/>
          <w:lang w:val="uk-UA"/>
        </w:rPr>
        <w:lastRenderedPageBreak/>
        <w:t xml:space="preserve">працівника у відрядження згідно з наказом про відрядження. Дата на транспортному квитку (прибуття транспортного засобу до місця постійної роботи відрядженого працівника) має збігатися з датою прибуття працівника з відрядження згідно з наказом про відрядження. </w:t>
      </w:r>
    </w:p>
    <w:p w:rsidR="00C91FAC" w:rsidRDefault="00C91FAC" w:rsidP="00F3076A">
      <w:pPr>
        <w:pStyle w:val="a3"/>
        <w:shd w:val="clear" w:color="auto" w:fill="FFFFFF"/>
        <w:spacing w:before="0" w:beforeAutospacing="0" w:after="0" w:afterAutospacing="0" w:line="360" w:lineRule="auto"/>
        <w:ind w:left="142" w:firstLine="284"/>
        <w:jc w:val="both"/>
        <w:rPr>
          <w:sz w:val="28"/>
          <w:szCs w:val="28"/>
          <w:lang w:val="uk-UA"/>
        </w:rPr>
      </w:pPr>
      <w:r>
        <w:rPr>
          <w:color w:val="000000"/>
          <w:sz w:val="28"/>
          <w:szCs w:val="28"/>
          <w:lang w:val="uk-UA"/>
        </w:rPr>
        <w:tab/>
      </w:r>
      <w:r w:rsidR="00F3076A" w:rsidRPr="00F3076A">
        <w:rPr>
          <w:color w:val="000000"/>
          <w:sz w:val="28"/>
          <w:szCs w:val="28"/>
          <w:lang w:val="uk-UA"/>
        </w:rPr>
        <w:t>Щодо питань, пов’язаних з робочим графіком та оплатою праці працівника, який направлений у службове відрядження, то слід звернути увагу на наступні моменти:</w:t>
      </w:r>
      <w:r>
        <w:rPr>
          <w:color w:val="000000"/>
          <w:sz w:val="28"/>
          <w:szCs w:val="28"/>
          <w:lang w:val="uk-UA"/>
        </w:rPr>
        <w:t xml:space="preserve"> 1) н</w:t>
      </w:r>
      <w:r w:rsidR="00F3076A" w:rsidRPr="00F3076A">
        <w:rPr>
          <w:color w:val="000000"/>
          <w:sz w:val="28"/>
          <w:szCs w:val="28"/>
          <w:lang w:val="uk-UA"/>
        </w:rPr>
        <w:t>а працівника, який перебуває у відрядженні, поширюється режим робочого часу того підприємства, до якого він відряджений. Замість днів відпочинку, не використаних за час відрядження, інші дні відпочинку після повернення з відрядження не надаються;</w:t>
      </w:r>
      <w:r>
        <w:rPr>
          <w:color w:val="000000"/>
          <w:sz w:val="28"/>
          <w:szCs w:val="28"/>
          <w:lang w:val="uk-UA"/>
        </w:rPr>
        <w:t xml:space="preserve"> 2) </w:t>
      </w:r>
      <w:r>
        <w:rPr>
          <w:sz w:val="28"/>
          <w:szCs w:val="28"/>
          <w:lang w:val="uk-UA"/>
        </w:rPr>
        <w:t>я</w:t>
      </w:r>
      <w:r w:rsidR="00F3076A" w:rsidRPr="00F3076A">
        <w:rPr>
          <w:sz w:val="28"/>
          <w:szCs w:val="28"/>
          <w:lang w:val="uk-UA"/>
        </w:rPr>
        <w:t>кщо працівник спеціально відряджений для роботи у вихідні або святкові й неробочі дні, то компенсація за роботу в ці дні виплачується відповідно до чинного законодавства;</w:t>
      </w:r>
      <w:r>
        <w:rPr>
          <w:sz w:val="28"/>
          <w:szCs w:val="28"/>
          <w:lang w:val="uk-UA"/>
        </w:rPr>
        <w:t xml:space="preserve"> 3) </w:t>
      </w:r>
      <w:r>
        <w:rPr>
          <w:color w:val="000000"/>
          <w:sz w:val="28"/>
          <w:szCs w:val="28"/>
          <w:lang w:val="uk-UA"/>
        </w:rPr>
        <w:t>я</w:t>
      </w:r>
      <w:r w:rsidR="00F3076A" w:rsidRPr="00F3076A">
        <w:rPr>
          <w:color w:val="000000"/>
          <w:sz w:val="28"/>
          <w:szCs w:val="28"/>
          <w:lang w:val="uk-UA"/>
        </w:rPr>
        <w:t>кщо працівник відбуває у відрядження у вихідний день, то йому після повернення з відрядження в установленому порядку надається інший день відпочинку;</w:t>
      </w:r>
      <w:r>
        <w:rPr>
          <w:color w:val="000000"/>
          <w:sz w:val="28"/>
          <w:szCs w:val="28"/>
          <w:lang w:val="uk-UA"/>
        </w:rPr>
        <w:t xml:space="preserve"> 4) </w:t>
      </w:r>
      <w:bookmarkStart w:id="2" w:name="o26"/>
      <w:bookmarkStart w:id="3" w:name="o27"/>
      <w:bookmarkEnd w:id="2"/>
      <w:bookmarkEnd w:id="3"/>
      <w:r>
        <w:rPr>
          <w:sz w:val="28"/>
          <w:szCs w:val="28"/>
          <w:lang w:val="uk-UA"/>
        </w:rPr>
        <w:t>я</w:t>
      </w:r>
      <w:r w:rsidR="00F3076A" w:rsidRPr="00F3076A">
        <w:rPr>
          <w:sz w:val="28"/>
          <w:szCs w:val="28"/>
          <w:lang w:val="uk-UA"/>
        </w:rPr>
        <w:t xml:space="preserve">кщо наказом про відрядження передбачено повернення працівника з відрядження у вихідний день, то працівникові може надаватися інший день відпочинку відповідно до законодавства у сфері регулювання трудових відносин. </w:t>
      </w:r>
      <w:bookmarkStart w:id="4" w:name="o28"/>
      <w:bookmarkEnd w:id="4"/>
    </w:p>
    <w:p w:rsidR="00C91FAC" w:rsidRDefault="00C91FAC" w:rsidP="00C91FAC">
      <w:pPr>
        <w:pStyle w:val="a3"/>
        <w:shd w:val="clear" w:color="auto" w:fill="FFFFFF"/>
        <w:spacing w:before="0" w:beforeAutospacing="0" w:after="0" w:afterAutospacing="0" w:line="360" w:lineRule="auto"/>
        <w:ind w:left="142" w:firstLine="284"/>
        <w:jc w:val="both"/>
        <w:rPr>
          <w:sz w:val="28"/>
          <w:szCs w:val="28"/>
          <w:lang w:val="uk-UA"/>
        </w:rPr>
      </w:pPr>
      <w:r>
        <w:rPr>
          <w:sz w:val="28"/>
          <w:szCs w:val="28"/>
          <w:lang w:val="uk-UA"/>
        </w:rPr>
        <w:tab/>
      </w:r>
      <w:r w:rsidR="00F3076A" w:rsidRPr="00F3076A">
        <w:rPr>
          <w:sz w:val="28"/>
          <w:szCs w:val="28"/>
          <w:lang w:val="uk-UA"/>
        </w:rPr>
        <w:t>Питання виходу працівника на роботу в день вибуття у відрядження та в день прибуття з відрядження регулюється правилами внутрішнього трудового розпорядку підприємства.</w:t>
      </w:r>
    </w:p>
    <w:p w:rsidR="00F3076A" w:rsidRPr="00F3076A" w:rsidRDefault="00C91FAC" w:rsidP="00C91FAC">
      <w:pPr>
        <w:pStyle w:val="a3"/>
        <w:shd w:val="clear" w:color="auto" w:fill="FFFFFF"/>
        <w:spacing w:before="0" w:beforeAutospacing="0" w:after="0" w:afterAutospacing="0" w:line="360" w:lineRule="auto"/>
        <w:ind w:left="142" w:firstLine="284"/>
        <w:jc w:val="both"/>
        <w:rPr>
          <w:sz w:val="28"/>
          <w:szCs w:val="28"/>
          <w:lang w:val="uk-UA"/>
        </w:rPr>
      </w:pPr>
      <w:r>
        <w:rPr>
          <w:sz w:val="28"/>
          <w:szCs w:val="28"/>
          <w:lang w:val="uk-UA"/>
        </w:rPr>
        <w:tab/>
      </w:r>
      <w:r w:rsidR="00F3076A" w:rsidRPr="00F3076A">
        <w:rPr>
          <w:sz w:val="28"/>
          <w:szCs w:val="28"/>
          <w:lang w:val="uk-UA"/>
        </w:rPr>
        <w:t>За відрядженим працівником зберігається місце роботи (посада) протягом усього часу відрядження, в тому числі й часу перебування в дорозі.</w:t>
      </w:r>
    </w:p>
    <w:p w:rsidR="00F3076A" w:rsidRDefault="00C91FAC" w:rsidP="00F3076A">
      <w:pPr>
        <w:pStyle w:val="a3"/>
        <w:shd w:val="clear" w:color="auto" w:fill="FFFFFF"/>
        <w:spacing w:before="0" w:beforeAutospacing="0" w:after="0" w:afterAutospacing="0" w:line="360" w:lineRule="auto"/>
        <w:ind w:left="142" w:firstLine="284"/>
        <w:jc w:val="both"/>
        <w:rPr>
          <w:sz w:val="28"/>
          <w:szCs w:val="28"/>
          <w:lang w:val="uk-UA"/>
        </w:rPr>
      </w:pPr>
      <w:r>
        <w:rPr>
          <w:sz w:val="28"/>
          <w:szCs w:val="28"/>
          <w:lang w:val="uk-UA"/>
        </w:rPr>
        <w:tab/>
      </w:r>
      <w:r w:rsidR="00F3076A" w:rsidRPr="00F3076A">
        <w:rPr>
          <w:sz w:val="28"/>
          <w:szCs w:val="28"/>
          <w:lang w:val="uk-UA"/>
        </w:rPr>
        <w:t>Відповідно до пункту 13 розділу І Інструкції № 59</w:t>
      </w:r>
      <w:r>
        <w:rPr>
          <w:sz w:val="28"/>
          <w:szCs w:val="28"/>
          <w:lang w:val="uk-UA"/>
        </w:rPr>
        <w:t>,</w:t>
      </w:r>
      <w:r w:rsidR="00F3076A" w:rsidRPr="00F3076A">
        <w:rPr>
          <w:sz w:val="28"/>
          <w:szCs w:val="28"/>
          <w:lang w:val="uk-UA"/>
        </w:rPr>
        <w:t xml:space="preserve"> працівникові, який направлений у службове відрядження, оплата праці за виконану роботу здійснюється у розмірі не нижче середнього заробітку за всі робочі дні тижня за графіком, установленим за місцем постійної роботи, та відповідно до умов, визначених трудовим або колективним договором.</w:t>
      </w:r>
    </w:p>
    <w:p w:rsidR="00C91FAC" w:rsidRDefault="00C91FAC" w:rsidP="00F3076A">
      <w:pPr>
        <w:pStyle w:val="a3"/>
        <w:shd w:val="clear" w:color="auto" w:fill="FFFFFF"/>
        <w:spacing w:before="0" w:beforeAutospacing="0" w:after="0" w:afterAutospacing="0" w:line="360" w:lineRule="auto"/>
        <w:ind w:left="142" w:firstLine="284"/>
        <w:jc w:val="both"/>
        <w:rPr>
          <w:sz w:val="28"/>
          <w:szCs w:val="28"/>
          <w:lang w:val="uk-UA"/>
        </w:rPr>
      </w:pPr>
      <w:r>
        <w:rPr>
          <w:sz w:val="28"/>
          <w:szCs w:val="28"/>
          <w:lang w:val="uk-UA"/>
        </w:rPr>
        <w:tab/>
        <w:t>Державному службовцю, який направлений у службове відрядження, заробітна плата за весь період відрядження виплачується відповідно до Закону України «Про державну службу».</w:t>
      </w:r>
    </w:p>
    <w:p w:rsidR="00C91FAC" w:rsidRPr="0072234E" w:rsidRDefault="00C91FAC" w:rsidP="00C91FAC">
      <w:pPr>
        <w:pStyle w:val="rvps2"/>
        <w:shd w:val="clear" w:color="auto" w:fill="FFFFFF"/>
        <w:spacing w:before="0" w:beforeAutospacing="0" w:after="0" w:afterAutospacing="0" w:line="360" w:lineRule="auto"/>
        <w:ind w:firstLine="450"/>
        <w:jc w:val="both"/>
        <w:rPr>
          <w:color w:val="000000"/>
          <w:sz w:val="28"/>
          <w:szCs w:val="28"/>
          <w:lang w:val="uk-UA"/>
        </w:rPr>
      </w:pPr>
      <w:r w:rsidRPr="00C91FAC">
        <w:rPr>
          <w:sz w:val="28"/>
          <w:szCs w:val="28"/>
          <w:lang w:val="uk-UA"/>
        </w:rPr>
        <w:lastRenderedPageBreak/>
        <w:tab/>
        <w:t>Так</w:t>
      </w:r>
      <w:r w:rsidR="0072234E">
        <w:rPr>
          <w:sz w:val="28"/>
          <w:szCs w:val="28"/>
          <w:lang w:val="uk-UA"/>
        </w:rPr>
        <w:t>,</w:t>
      </w:r>
      <w:r w:rsidRPr="00C91FAC">
        <w:rPr>
          <w:sz w:val="28"/>
          <w:szCs w:val="28"/>
          <w:lang w:val="uk-UA"/>
        </w:rPr>
        <w:t xml:space="preserve"> відповідно до статті 42 Закону України «Про державну службу», </w:t>
      </w:r>
      <w:bookmarkStart w:id="5" w:name="n496"/>
      <w:bookmarkEnd w:id="5"/>
      <w:proofErr w:type="spellStart"/>
      <w:r w:rsidR="0072234E">
        <w:rPr>
          <w:color w:val="000000"/>
          <w:sz w:val="28"/>
          <w:szCs w:val="28"/>
          <w:shd w:val="clear" w:color="auto" w:fill="FFFFFF"/>
        </w:rPr>
        <w:t>д</w:t>
      </w:r>
      <w:r w:rsidR="0072234E" w:rsidRPr="0072234E">
        <w:rPr>
          <w:color w:val="000000"/>
          <w:sz w:val="28"/>
          <w:szCs w:val="28"/>
          <w:shd w:val="clear" w:color="auto" w:fill="FFFFFF"/>
        </w:rPr>
        <w:t>ержавний</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службовець</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може</w:t>
      </w:r>
      <w:proofErr w:type="spellEnd"/>
      <w:r w:rsidR="0072234E" w:rsidRPr="0072234E">
        <w:rPr>
          <w:color w:val="000000"/>
          <w:sz w:val="28"/>
          <w:szCs w:val="28"/>
          <w:shd w:val="clear" w:color="auto" w:fill="FFFFFF"/>
        </w:rPr>
        <w:t xml:space="preserve"> бути направлений у </w:t>
      </w:r>
      <w:proofErr w:type="spellStart"/>
      <w:r w:rsidR="0072234E" w:rsidRPr="0072234E">
        <w:rPr>
          <w:color w:val="000000"/>
          <w:sz w:val="28"/>
          <w:szCs w:val="28"/>
          <w:shd w:val="clear" w:color="auto" w:fill="FFFFFF"/>
        </w:rPr>
        <w:t>службове</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відрядження</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далі</w:t>
      </w:r>
      <w:proofErr w:type="spellEnd"/>
      <w:r w:rsidR="0072234E" w:rsidRPr="0072234E">
        <w:rPr>
          <w:color w:val="000000"/>
          <w:sz w:val="28"/>
          <w:szCs w:val="28"/>
          <w:shd w:val="clear" w:color="auto" w:fill="FFFFFF"/>
        </w:rPr>
        <w:t xml:space="preserve"> - </w:t>
      </w:r>
      <w:proofErr w:type="spellStart"/>
      <w:r w:rsidR="0072234E" w:rsidRPr="0072234E">
        <w:rPr>
          <w:color w:val="000000"/>
          <w:sz w:val="28"/>
          <w:szCs w:val="28"/>
          <w:shd w:val="clear" w:color="auto" w:fill="FFFFFF"/>
        </w:rPr>
        <w:t>відрядження</w:t>
      </w:r>
      <w:proofErr w:type="spellEnd"/>
      <w:r w:rsidR="0072234E" w:rsidRPr="0072234E">
        <w:rPr>
          <w:color w:val="000000"/>
          <w:sz w:val="28"/>
          <w:szCs w:val="28"/>
          <w:shd w:val="clear" w:color="auto" w:fill="FFFFFF"/>
        </w:rPr>
        <w:t xml:space="preserve">) для </w:t>
      </w:r>
      <w:proofErr w:type="spellStart"/>
      <w:r w:rsidR="0072234E" w:rsidRPr="0072234E">
        <w:rPr>
          <w:color w:val="000000"/>
          <w:sz w:val="28"/>
          <w:szCs w:val="28"/>
          <w:shd w:val="clear" w:color="auto" w:fill="FFFFFF"/>
        </w:rPr>
        <w:t>виконання</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своїх</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посадових</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обов’язків</w:t>
      </w:r>
      <w:proofErr w:type="spellEnd"/>
      <w:r w:rsidR="0072234E" w:rsidRPr="0072234E">
        <w:rPr>
          <w:color w:val="000000"/>
          <w:sz w:val="28"/>
          <w:szCs w:val="28"/>
          <w:shd w:val="clear" w:color="auto" w:fill="FFFFFF"/>
        </w:rPr>
        <w:t xml:space="preserve"> поза межами </w:t>
      </w:r>
      <w:proofErr w:type="spellStart"/>
      <w:r w:rsidR="0072234E" w:rsidRPr="0072234E">
        <w:rPr>
          <w:color w:val="000000"/>
          <w:sz w:val="28"/>
          <w:szCs w:val="28"/>
          <w:shd w:val="clear" w:color="auto" w:fill="FFFFFF"/>
        </w:rPr>
        <w:t>постійного</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місця</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служби</w:t>
      </w:r>
      <w:proofErr w:type="spellEnd"/>
      <w:r w:rsidR="0072234E" w:rsidRPr="0072234E">
        <w:rPr>
          <w:color w:val="000000"/>
          <w:sz w:val="28"/>
          <w:szCs w:val="28"/>
          <w:shd w:val="clear" w:color="auto" w:fill="FFFFFF"/>
        </w:rPr>
        <w:t xml:space="preserve">, у тому </w:t>
      </w:r>
      <w:proofErr w:type="spellStart"/>
      <w:r w:rsidR="0072234E" w:rsidRPr="0072234E">
        <w:rPr>
          <w:color w:val="000000"/>
          <w:sz w:val="28"/>
          <w:szCs w:val="28"/>
          <w:shd w:val="clear" w:color="auto" w:fill="FFFFFF"/>
        </w:rPr>
        <w:t>числі</w:t>
      </w:r>
      <w:proofErr w:type="spellEnd"/>
      <w:r w:rsidR="0072234E" w:rsidRPr="0072234E">
        <w:rPr>
          <w:color w:val="000000"/>
          <w:sz w:val="28"/>
          <w:szCs w:val="28"/>
          <w:shd w:val="clear" w:color="auto" w:fill="FFFFFF"/>
        </w:rPr>
        <w:t xml:space="preserve"> на роботу до </w:t>
      </w:r>
      <w:proofErr w:type="spellStart"/>
      <w:r w:rsidR="0072234E" w:rsidRPr="0072234E">
        <w:rPr>
          <w:color w:val="000000"/>
          <w:sz w:val="28"/>
          <w:szCs w:val="28"/>
          <w:shd w:val="clear" w:color="auto" w:fill="FFFFFF"/>
        </w:rPr>
        <w:t>секретаріатів</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міжнародних</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організацій</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представництв</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міжнародних</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організацій</w:t>
      </w:r>
      <w:proofErr w:type="spellEnd"/>
      <w:r w:rsidR="0072234E" w:rsidRPr="0072234E">
        <w:rPr>
          <w:color w:val="000000"/>
          <w:sz w:val="28"/>
          <w:szCs w:val="28"/>
          <w:shd w:val="clear" w:color="auto" w:fill="FFFFFF"/>
        </w:rPr>
        <w:t xml:space="preserve"> в </w:t>
      </w:r>
      <w:proofErr w:type="spellStart"/>
      <w:r w:rsidR="0072234E" w:rsidRPr="0072234E">
        <w:rPr>
          <w:color w:val="000000"/>
          <w:sz w:val="28"/>
          <w:szCs w:val="28"/>
          <w:shd w:val="clear" w:color="auto" w:fill="FFFFFF"/>
        </w:rPr>
        <w:t>інших</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країнах</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або</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органів</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влади</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іноземних</w:t>
      </w:r>
      <w:proofErr w:type="spellEnd"/>
      <w:r w:rsidR="0072234E" w:rsidRPr="0072234E">
        <w:rPr>
          <w:color w:val="000000"/>
          <w:sz w:val="28"/>
          <w:szCs w:val="28"/>
          <w:shd w:val="clear" w:color="auto" w:fill="FFFFFF"/>
        </w:rPr>
        <w:t xml:space="preserve"> держав у порядку, </w:t>
      </w:r>
      <w:proofErr w:type="spellStart"/>
      <w:r w:rsidR="0072234E" w:rsidRPr="0072234E">
        <w:rPr>
          <w:color w:val="000000"/>
          <w:sz w:val="28"/>
          <w:szCs w:val="28"/>
          <w:shd w:val="clear" w:color="auto" w:fill="FFFFFF"/>
        </w:rPr>
        <w:t>визначеному</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Кабінетом</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Міністрів</w:t>
      </w:r>
      <w:proofErr w:type="spellEnd"/>
      <w:r w:rsidR="0072234E" w:rsidRPr="0072234E">
        <w:rPr>
          <w:color w:val="000000"/>
          <w:sz w:val="28"/>
          <w:szCs w:val="28"/>
          <w:shd w:val="clear" w:color="auto" w:fill="FFFFFF"/>
        </w:rPr>
        <w:t xml:space="preserve"> </w:t>
      </w:r>
      <w:proofErr w:type="spellStart"/>
      <w:r w:rsidR="0072234E" w:rsidRPr="0072234E">
        <w:rPr>
          <w:color w:val="000000"/>
          <w:sz w:val="28"/>
          <w:szCs w:val="28"/>
          <w:shd w:val="clear" w:color="auto" w:fill="FFFFFF"/>
        </w:rPr>
        <w:t>України</w:t>
      </w:r>
      <w:proofErr w:type="spellEnd"/>
      <w:r w:rsidRPr="0072234E">
        <w:rPr>
          <w:color w:val="000000"/>
          <w:sz w:val="28"/>
          <w:szCs w:val="28"/>
          <w:lang w:val="uk-UA"/>
        </w:rPr>
        <w:t>, при цьому керівник державної служби визначає місце, строк відрядження, режим роботи у період відрядження та завдання до виконання.</w:t>
      </w:r>
      <w:bookmarkStart w:id="6" w:name="n497"/>
      <w:bookmarkEnd w:id="6"/>
    </w:p>
    <w:p w:rsidR="00C91FAC" w:rsidRDefault="007D7552" w:rsidP="00C91FAC">
      <w:pPr>
        <w:pStyle w:val="rvps2"/>
        <w:shd w:val="clear" w:color="auto" w:fill="FFFFFF"/>
        <w:spacing w:before="0" w:beforeAutospacing="0" w:after="0" w:afterAutospacing="0" w:line="360" w:lineRule="auto"/>
        <w:ind w:firstLine="450"/>
        <w:jc w:val="both"/>
        <w:rPr>
          <w:color w:val="000000"/>
          <w:sz w:val="28"/>
          <w:szCs w:val="28"/>
        </w:rPr>
      </w:pPr>
      <w:r>
        <w:rPr>
          <w:color w:val="000000"/>
          <w:sz w:val="28"/>
          <w:szCs w:val="28"/>
          <w:lang w:val="uk-UA"/>
        </w:rPr>
        <w:tab/>
      </w:r>
      <w:r w:rsidR="00C91FAC">
        <w:rPr>
          <w:color w:val="000000"/>
          <w:sz w:val="28"/>
          <w:szCs w:val="28"/>
          <w:lang w:val="uk-UA"/>
        </w:rPr>
        <w:t xml:space="preserve">Разом з тим, </w:t>
      </w:r>
      <w:r w:rsidR="00C91FAC">
        <w:rPr>
          <w:color w:val="000000"/>
          <w:sz w:val="28"/>
          <w:szCs w:val="28"/>
        </w:rPr>
        <w:t>с</w:t>
      </w:r>
      <w:r w:rsidR="00C91FAC" w:rsidRPr="00C91FAC">
        <w:rPr>
          <w:color w:val="000000"/>
          <w:sz w:val="28"/>
          <w:szCs w:val="28"/>
        </w:rPr>
        <w:t xml:space="preserve">трок </w:t>
      </w:r>
      <w:proofErr w:type="spellStart"/>
      <w:r w:rsidR="00C91FAC" w:rsidRPr="00C91FAC">
        <w:rPr>
          <w:color w:val="000000"/>
          <w:sz w:val="28"/>
          <w:szCs w:val="28"/>
        </w:rPr>
        <w:t>відрядження</w:t>
      </w:r>
      <w:proofErr w:type="spellEnd"/>
      <w:r w:rsidR="00C91FAC" w:rsidRPr="00C91FAC">
        <w:rPr>
          <w:color w:val="000000"/>
          <w:sz w:val="28"/>
          <w:szCs w:val="28"/>
        </w:rPr>
        <w:t xml:space="preserve"> державного </w:t>
      </w:r>
      <w:proofErr w:type="spellStart"/>
      <w:r w:rsidR="00C91FAC" w:rsidRPr="00C91FAC">
        <w:rPr>
          <w:color w:val="000000"/>
          <w:sz w:val="28"/>
          <w:szCs w:val="28"/>
        </w:rPr>
        <w:t>службовця</w:t>
      </w:r>
      <w:proofErr w:type="spellEnd"/>
      <w:r w:rsidR="00C91FAC" w:rsidRPr="00C91FAC">
        <w:rPr>
          <w:color w:val="000000"/>
          <w:sz w:val="28"/>
          <w:szCs w:val="28"/>
        </w:rPr>
        <w:t xml:space="preserve"> </w:t>
      </w:r>
      <w:proofErr w:type="spellStart"/>
      <w:r w:rsidR="00C91FAC" w:rsidRPr="00C91FAC">
        <w:rPr>
          <w:color w:val="000000"/>
          <w:sz w:val="28"/>
          <w:szCs w:val="28"/>
        </w:rPr>
        <w:t>протягом</w:t>
      </w:r>
      <w:proofErr w:type="spellEnd"/>
      <w:r w:rsidR="00C91FAC" w:rsidRPr="00C91FAC">
        <w:rPr>
          <w:color w:val="000000"/>
          <w:sz w:val="28"/>
          <w:szCs w:val="28"/>
        </w:rPr>
        <w:t xml:space="preserve"> одного календарного року не </w:t>
      </w:r>
      <w:proofErr w:type="spellStart"/>
      <w:r w:rsidR="00C91FAC" w:rsidRPr="00C91FAC">
        <w:rPr>
          <w:color w:val="000000"/>
          <w:sz w:val="28"/>
          <w:szCs w:val="28"/>
        </w:rPr>
        <w:t>може</w:t>
      </w:r>
      <w:proofErr w:type="spellEnd"/>
      <w:r w:rsidR="00C91FAC" w:rsidRPr="00C91FAC">
        <w:rPr>
          <w:color w:val="000000"/>
          <w:sz w:val="28"/>
          <w:szCs w:val="28"/>
        </w:rPr>
        <w:t xml:space="preserve"> </w:t>
      </w:r>
      <w:proofErr w:type="spellStart"/>
      <w:r w:rsidR="00C91FAC" w:rsidRPr="00C91FAC">
        <w:rPr>
          <w:color w:val="000000"/>
          <w:sz w:val="28"/>
          <w:szCs w:val="28"/>
        </w:rPr>
        <w:t>перевищувати</w:t>
      </w:r>
      <w:proofErr w:type="spellEnd"/>
      <w:r w:rsidR="00C91FAC" w:rsidRPr="00C91FAC">
        <w:rPr>
          <w:color w:val="000000"/>
          <w:sz w:val="28"/>
          <w:szCs w:val="28"/>
        </w:rPr>
        <w:t xml:space="preserve"> 60 </w:t>
      </w:r>
      <w:proofErr w:type="spellStart"/>
      <w:r w:rsidR="00C91FAC" w:rsidRPr="00C91FAC">
        <w:rPr>
          <w:color w:val="000000"/>
          <w:sz w:val="28"/>
          <w:szCs w:val="28"/>
        </w:rPr>
        <w:t>календарних</w:t>
      </w:r>
      <w:proofErr w:type="spellEnd"/>
      <w:r w:rsidR="00C91FAC" w:rsidRPr="00C91FAC">
        <w:rPr>
          <w:color w:val="000000"/>
          <w:sz w:val="28"/>
          <w:szCs w:val="28"/>
        </w:rPr>
        <w:t xml:space="preserve"> </w:t>
      </w:r>
      <w:proofErr w:type="spellStart"/>
      <w:r w:rsidR="00C91FAC" w:rsidRPr="00C91FAC">
        <w:rPr>
          <w:color w:val="000000"/>
          <w:sz w:val="28"/>
          <w:szCs w:val="28"/>
        </w:rPr>
        <w:t>днів</w:t>
      </w:r>
      <w:proofErr w:type="spellEnd"/>
      <w:r w:rsidR="00C91FAC" w:rsidRPr="00C91FAC">
        <w:rPr>
          <w:color w:val="000000"/>
          <w:sz w:val="28"/>
          <w:szCs w:val="28"/>
        </w:rPr>
        <w:t xml:space="preserve">, </w:t>
      </w:r>
      <w:proofErr w:type="spellStart"/>
      <w:r w:rsidR="00C91FAC" w:rsidRPr="00C91FAC">
        <w:rPr>
          <w:color w:val="000000"/>
          <w:sz w:val="28"/>
          <w:szCs w:val="28"/>
        </w:rPr>
        <w:t>крім</w:t>
      </w:r>
      <w:proofErr w:type="spellEnd"/>
      <w:r w:rsidR="00C91FAC" w:rsidRPr="00C91FAC">
        <w:rPr>
          <w:color w:val="000000"/>
          <w:sz w:val="28"/>
          <w:szCs w:val="28"/>
        </w:rPr>
        <w:t xml:space="preserve"> </w:t>
      </w:r>
      <w:proofErr w:type="spellStart"/>
      <w:r w:rsidR="00C91FAC" w:rsidRPr="00C91FAC">
        <w:rPr>
          <w:color w:val="000000"/>
          <w:sz w:val="28"/>
          <w:szCs w:val="28"/>
        </w:rPr>
        <w:t>випа</w:t>
      </w:r>
      <w:r w:rsidR="00C91FAC">
        <w:rPr>
          <w:color w:val="000000"/>
          <w:sz w:val="28"/>
          <w:szCs w:val="28"/>
        </w:rPr>
        <w:t>дків</w:t>
      </w:r>
      <w:proofErr w:type="spellEnd"/>
      <w:r w:rsidR="00C91FAC">
        <w:rPr>
          <w:color w:val="000000"/>
          <w:sz w:val="28"/>
          <w:szCs w:val="28"/>
        </w:rPr>
        <w:t xml:space="preserve">, </w:t>
      </w:r>
      <w:proofErr w:type="spellStart"/>
      <w:r w:rsidR="00C91FAC">
        <w:rPr>
          <w:color w:val="000000"/>
          <w:sz w:val="28"/>
          <w:szCs w:val="28"/>
        </w:rPr>
        <w:t>визначених</w:t>
      </w:r>
      <w:proofErr w:type="spellEnd"/>
      <w:r w:rsidR="00C91FAC">
        <w:rPr>
          <w:color w:val="000000"/>
          <w:sz w:val="28"/>
          <w:szCs w:val="28"/>
        </w:rPr>
        <w:t xml:space="preserve"> </w:t>
      </w:r>
      <w:proofErr w:type="spellStart"/>
      <w:r w:rsidR="00C91FAC">
        <w:rPr>
          <w:color w:val="000000"/>
          <w:sz w:val="28"/>
          <w:szCs w:val="28"/>
        </w:rPr>
        <w:t>законодавством</w:t>
      </w:r>
      <w:proofErr w:type="spellEnd"/>
      <w:r w:rsidR="00C91FAC">
        <w:rPr>
          <w:color w:val="000000"/>
          <w:sz w:val="28"/>
          <w:szCs w:val="28"/>
        </w:rPr>
        <w:t>.</w:t>
      </w:r>
      <w:bookmarkStart w:id="7" w:name="n499"/>
      <w:bookmarkEnd w:id="7"/>
    </w:p>
    <w:p w:rsidR="00C91FAC" w:rsidRPr="00C91FAC" w:rsidRDefault="00C91FAC" w:rsidP="00C91FAC">
      <w:pPr>
        <w:pStyle w:val="rvps2"/>
        <w:shd w:val="clear" w:color="auto" w:fill="FFFFFF"/>
        <w:spacing w:before="0" w:beforeAutospacing="0" w:after="0" w:afterAutospacing="0" w:line="360" w:lineRule="auto"/>
        <w:ind w:firstLine="450"/>
        <w:jc w:val="both"/>
        <w:rPr>
          <w:color w:val="000000"/>
          <w:sz w:val="28"/>
          <w:szCs w:val="28"/>
        </w:rPr>
      </w:pPr>
      <w:r>
        <w:rPr>
          <w:color w:val="000000"/>
          <w:sz w:val="28"/>
          <w:szCs w:val="28"/>
        </w:rPr>
        <w:tab/>
      </w:r>
      <w:r>
        <w:rPr>
          <w:color w:val="000000"/>
          <w:sz w:val="28"/>
          <w:szCs w:val="28"/>
          <w:lang w:val="uk-UA"/>
        </w:rPr>
        <w:t xml:space="preserve">Також відповідно до вищевказаної статті закону </w:t>
      </w:r>
      <w:r>
        <w:rPr>
          <w:color w:val="000000"/>
          <w:sz w:val="28"/>
          <w:szCs w:val="28"/>
        </w:rPr>
        <w:t>д</w:t>
      </w:r>
      <w:r w:rsidRPr="00C91FAC">
        <w:rPr>
          <w:color w:val="000000"/>
          <w:sz w:val="28"/>
          <w:szCs w:val="28"/>
        </w:rPr>
        <w:t xml:space="preserve">ержавному </w:t>
      </w:r>
      <w:proofErr w:type="spellStart"/>
      <w:r w:rsidRPr="00C91FAC">
        <w:rPr>
          <w:color w:val="000000"/>
          <w:sz w:val="28"/>
          <w:szCs w:val="28"/>
        </w:rPr>
        <w:t>службовцю</w:t>
      </w:r>
      <w:proofErr w:type="spellEnd"/>
      <w:r w:rsidRPr="00C91FAC">
        <w:rPr>
          <w:color w:val="000000"/>
          <w:sz w:val="28"/>
          <w:szCs w:val="28"/>
        </w:rPr>
        <w:t xml:space="preserve"> </w:t>
      </w:r>
      <w:proofErr w:type="spellStart"/>
      <w:r w:rsidRPr="00C91FAC">
        <w:rPr>
          <w:color w:val="000000"/>
          <w:sz w:val="28"/>
          <w:szCs w:val="28"/>
        </w:rPr>
        <w:t>відшкодовуються</w:t>
      </w:r>
      <w:proofErr w:type="spellEnd"/>
      <w:r w:rsidRPr="00C91FAC">
        <w:rPr>
          <w:color w:val="000000"/>
          <w:sz w:val="28"/>
          <w:szCs w:val="28"/>
        </w:rPr>
        <w:t xml:space="preserve"> </w:t>
      </w:r>
      <w:proofErr w:type="spellStart"/>
      <w:r w:rsidRPr="00C91FAC">
        <w:rPr>
          <w:color w:val="000000"/>
          <w:sz w:val="28"/>
          <w:szCs w:val="28"/>
        </w:rPr>
        <w:t>витрати</w:t>
      </w:r>
      <w:proofErr w:type="spellEnd"/>
      <w:r w:rsidRPr="00C91FAC">
        <w:rPr>
          <w:color w:val="000000"/>
          <w:sz w:val="28"/>
          <w:szCs w:val="28"/>
        </w:rPr>
        <w:t xml:space="preserve"> та </w:t>
      </w:r>
      <w:proofErr w:type="spellStart"/>
      <w:r w:rsidRPr="00C91FAC">
        <w:rPr>
          <w:color w:val="000000"/>
          <w:sz w:val="28"/>
          <w:szCs w:val="28"/>
        </w:rPr>
        <w:t>надаються</w:t>
      </w:r>
      <w:proofErr w:type="spellEnd"/>
      <w:r w:rsidRPr="00C91FAC">
        <w:rPr>
          <w:color w:val="000000"/>
          <w:sz w:val="28"/>
          <w:szCs w:val="28"/>
        </w:rPr>
        <w:t xml:space="preserve"> </w:t>
      </w:r>
      <w:proofErr w:type="spellStart"/>
      <w:r w:rsidRPr="00C91FAC">
        <w:rPr>
          <w:color w:val="000000"/>
          <w:sz w:val="28"/>
          <w:szCs w:val="28"/>
        </w:rPr>
        <w:t>інші</w:t>
      </w:r>
      <w:proofErr w:type="spellEnd"/>
      <w:r w:rsidRPr="00C91FAC">
        <w:rPr>
          <w:color w:val="000000"/>
          <w:sz w:val="28"/>
          <w:szCs w:val="28"/>
        </w:rPr>
        <w:t xml:space="preserve"> </w:t>
      </w:r>
      <w:proofErr w:type="spellStart"/>
      <w:r w:rsidRPr="00C91FAC">
        <w:rPr>
          <w:color w:val="000000"/>
          <w:sz w:val="28"/>
          <w:szCs w:val="28"/>
        </w:rPr>
        <w:t>компенсації</w:t>
      </w:r>
      <w:proofErr w:type="spellEnd"/>
      <w:r w:rsidRPr="00C91FAC">
        <w:rPr>
          <w:color w:val="000000"/>
          <w:sz w:val="28"/>
          <w:szCs w:val="28"/>
        </w:rPr>
        <w:t xml:space="preserve"> у </w:t>
      </w:r>
      <w:proofErr w:type="spellStart"/>
      <w:r w:rsidRPr="00C91FAC">
        <w:rPr>
          <w:color w:val="000000"/>
          <w:sz w:val="28"/>
          <w:szCs w:val="28"/>
        </w:rPr>
        <w:t>зв’язку</w:t>
      </w:r>
      <w:proofErr w:type="spellEnd"/>
      <w:r w:rsidRPr="00C91FAC">
        <w:rPr>
          <w:color w:val="000000"/>
          <w:sz w:val="28"/>
          <w:szCs w:val="28"/>
        </w:rPr>
        <w:t xml:space="preserve"> з </w:t>
      </w:r>
      <w:proofErr w:type="spellStart"/>
      <w:r w:rsidRPr="00C91FAC">
        <w:rPr>
          <w:color w:val="000000"/>
          <w:sz w:val="28"/>
          <w:szCs w:val="28"/>
        </w:rPr>
        <w:t>направленням</w:t>
      </w:r>
      <w:proofErr w:type="spellEnd"/>
      <w:r w:rsidRPr="00C91FAC">
        <w:rPr>
          <w:color w:val="000000"/>
          <w:sz w:val="28"/>
          <w:szCs w:val="28"/>
        </w:rPr>
        <w:t xml:space="preserve"> у </w:t>
      </w:r>
      <w:proofErr w:type="spellStart"/>
      <w:r w:rsidRPr="00C91FAC">
        <w:rPr>
          <w:color w:val="000000"/>
          <w:sz w:val="28"/>
          <w:szCs w:val="28"/>
        </w:rPr>
        <w:t>відрядження</w:t>
      </w:r>
      <w:proofErr w:type="spellEnd"/>
      <w:r w:rsidRPr="00C91FAC">
        <w:rPr>
          <w:color w:val="000000"/>
          <w:sz w:val="28"/>
          <w:szCs w:val="28"/>
        </w:rPr>
        <w:t xml:space="preserve"> в порядку і </w:t>
      </w:r>
      <w:proofErr w:type="spellStart"/>
      <w:r w:rsidRPr="00C91FAC">
        <w:rPr>
          <w:color w:val="000000"/>
          <w:sz w:val="28"/>
          <w:szCs w:val="28"/>
        </w:rPr>
        <w:t>розмірах</w:t>
      </w:r>
      <w:proofErr w:type="spellEnd"/>
      <w:r w:rsidRPr="00C91FAC">
        <w:rPr>
          <w:color w:val="000000"/>
          <w:sz w:val="28"/>
          <w:szCs w:val="28"/>
        </w:rPr>
        <w:t xml:space="preserve">, </w:t>
      </w:r>
      <w:proofErr w:type="spellStart"/>
      <w:r w:rsidRPr="00C91FAC">
        <w:rPr>
          <w:color w:val="000000"/>
          <w:sz w:val="28"/>
          <w:szCs w:val="28"/>
        </w:rPr>
        <w:t>визначених</w:t>
      </w:r>
      <w:proofErr w:type="spellEnd"/>
      <w:r w:rsidRPr="00C91FAC">
        <w:rPr>
          <w:color w:val="000000"/>
          <w:sz w:val="28"/>
          <w:szCs w:val="28"/>
        </w:rPr>
        <w:t xml:space="preserve"> </w:t>
      </w:r>
      <w:proofErr w:type="spellStart"/>
      <w:r w:rsidRPr="00C91FAC">
        <w:rPr>
          <w:color w:val="000000"/>
          <w:sz w:val="28"/>
          <w:szCs w:val="28"/>
        </w:rPr>
        <w:t>Кабінетом</w:t>
      </w:r>
      <w:proofErr w:type="spellEnd"/>
      <w:r w:rsidRPr="00C91FAC">
        <w:rPr>
          <w:color w:val="000000"/>
          <w:sz w:val="28"/>
          <w:szCs w:val="28"/>
        </w:rPr>
        <w:t xml:space="preserve"> </w:t>
      </w:r>
      <w:proofErr w:type="spellStart"/>
      <w:r w:rsidRPr="00C91FAC">
        <w:rPr>
          <w:color w:val="000000"/>
          <w:sz w:val="28"/>
          <w:szCs w:val="28"/>
        </w:rPr>
        <w:t>Міністрів</w:t>
      </w:r>
      <w:proofErr w:type="spellEnd"/>
      <w:r w:rsidRPr="00C91FAC">
        <w:rPr>
          <w:color w:val="000000"/>
          <w:sz w:val="28"/>
          <w:szCs w:val="28"/>
        </w:rPr>
        <w:t xml:space="preserve"> </w:t>
      </w:r>
      <w:proofErr w:type="spellStart"/>
      <w:r w:rsidRPr="00C91FAC">
        <w:rPr>
          <w:color w:val="000000"/>
          <w:sz w:val="28"/>
          <w:szCs w:val="28"/>
        </w:rPr>
        <w:t>України</w:t>
      </w:r>
      <w:proofErr w:type="spellEnd"/>
      <w:r w:rsidRPr="00C91FAC">
        <w:rPr>
          <w:color w:val="000000"/>
          <w:sz w:val="28"/>
          <w:szCs w:val="28"/>
        </w:rPr>
        <w:t>.</w:t>
      </w:r>
      <w:bookmarkStart w:id="8" w:name="n500"/>
      <w:bookmarkEnd w:id="8"/>
      <w:r w:rsidR="000D03CB">
        <w:rPr>
          <w:color w:val="000000"/>
          <w:sz w:val="28"/>
          <w:szCs w:val="28"/>
          <w:lang w:val="uk-UA"/>
        </w:rPr>
        <w:t xml:space="preserve"> </w:t>
      </w:r>
      <w:r w:rsidRPr="00C91FAC">
        <w:rPr>
          <w:color w:val="000000"/>
          <w:sz w:val="28"/>
          <w:szCs w:val="28"/>
        </w:rPr>
        <w:t xml:space="preserve">За </w:t>
      </w:r>
      <w:proofErr w:type="spellStart"/>
      <w:r w:rsidRPr="00C91FAC">
        <w:rPr>
          <w:color w:val="000000"/>
          <w:sz w:val="28"/>
          <w:szCs w:val="28"/>
        </w:rPr>
        <w:t>державним</w:t>
      </w:r>
      <w:proofErr w:type="spellEnd"/>
      <w:r w:rsidRPr="00C91FAC">
        <w:rPr>
          <w:color w:val="000000"/>
          <w:sz w:val="28"/>
          <w:szCs w:val="28"/>
        </w:rPr>
        <w:t xml:space="preserve"> </w:t>
      </w:r>
      <w:proofErr w:type="spellStart"/>
      <w:r w:rsidRPr="00C91FAC">
        <w:rPr>
          <w:color w:val="000000"/>
          <w:sz w:val="28"/>
          <w:szCs w:val="28"/>
        </w:rPr>
        <w:t>службовцем</w:t>
      </w:r>
      <w:proofErr w:type="spellEnd"/>
      <w:r w:rsidRPr="00C91FAC">
        <w:rPr>
          <w:color w:val="000000"/>
          <w:sz w:val="28"/>
          <w:szCs w:val="28"/>
        </w:rPr>
        <w:t xml:space="preserve"> на весь </w:t>
      </w:r>
      <w:proofErr w:type="spellStart"/>
      <w:r w:rsidRPr="00C91FAC">
        <w:rPr>
          <w:color w:val="000000"/>
          <w:sz w:val="28"/>
          <w:szCs w:val="28"/>
        </w:rPr>
        <w:t>період</w:t>
      </w:r>
      <w:proofErr w:type="spellEnd"/>
      <w:r w:rsidRPr="00C91FAC">
        <w:rPr>
          <w:color w:val="000000"/>
          <w:sz w:val="28"/>
          <w:szCs w:val="28"/>
        </w:rPr>
        <w:t xml:space="preserve"> </w:t>
      </w:r>
      <w:proofErr w:type="spellStart"/>
      <w:r w:rsidRPr="00C91FAC">
        <w:rPr>
          <w:color w:val="000000"/>
          <w:sz w:val="28"/>
          <w:szCs w:val="28"/>
        </w:rPr>
        <w:t>відрядження</w:t>
      </w:r>
      <w:proofErr w:type="spellEnd"/>
      <w:r w:rsidRPr="00C91FAC">
        <w:rPr>
          <w:color w:val="000000"/>
          <w:sz w:val="28"/>
          <w:szCs w:val="28"/>
        </w:rPr>
        <w:t xml:space="preserve"> </w:t>
      </w:r>
      <w:proofErr w:type="spellStart"/>
      <w:r w:rsidRPr="00C91FAC">
        <w:rPr>
          <w:color w:val="000000"/>
          <w:sz w:val="28"/>
          <w:szCs w:val="28"/>
        </w:rPr>
        <w:t>зберігаються</w:t>
      </w:r>
      <w:proofErr w:type="spellEnd"/>
      <w:r w:rsidRPr="00C91FAC">
        <w:rPr>
          <w:color w:val="000000"/>
          <w:sz w:val="28"/>
          <w:szCs w:val="28"/>
        </w:rPr>
        <w:t xml:space="preserve"> </w:t>
      </w:r>
      <w:proofErr w:type="spellStart"/>
      <w:r w:rsidRPr="00C91FAC">
        <w:rPr>
          <w:color w:val="000000"/>
          <w:sz w:val="28"/>
          <w:szCs w:val="28"/>
        </w:rPr>
        <w:t>його</w:t>
      </w:r>
      <w:proofErr w:type="spellEnd"/>
      <w:r w:rsidRPr="00C91FAC">
        <w:rPr>
          <w:color w:val="000000"/>
          <w:sz w:val="28"/>
          <w:szCs w:val="28"/>
        </w:rPr>
        <w:t xml:space="preserve"> посада та </w:t>
      </w:r>
      <w:proofErr w:type="spellStart"/>
      <w:r w:rsidRPr="00C91FAC">
        <w:rPr>
          <w:color w:val="000000"/>
          <w:sz w:val="28"/>
          <w:szCs w:val="28"/>
        </w:rPr>
        <w:t>заробітна</w:t>
      </w:r>
      <w:proofErr w:type="spellEnd"/>
      <w:r w:rsidRPr="00C91FAC">
        <w:rPr>
          <w:color w:val="000000"/>
          <w:sz w:val="28"/>
          <w:szCs w:val="28"/>
        </w:rPr>
        <w:t xml:space="preserve"> плата.</w:t>
      </w:r>
      <w:bookmarkStart w:id="9" w:name="n501"/>
      <w:bookmarkEnd w:id="9"/>
      <w:r w:rsidR="000D03CB">
        <w:rPr>
          <w:color w:val="000000"/>
          <w:sz w:val="28"/>
          <w:szCs w:val="28"/>
        </w:rPr>
        <w:t xml:space="preserve"> </w:t>
      </w:r>
      <w:proofErr w:type="spellStart"/>
      <w:r w:rsidRPr="00C91FAC">
        <w:rPr>
          <w:color w:val="000000"/>
          <w:sz w:val="28"/>
          <w:szCs w:val="28"/>
        </w:rPr>
        <w:t>Під</w:t>
      </w:r>
      <w:proofErr w:type="spellEnd"/>
      <w:r w:rsidRPr="00C91FAC">
        <w:rPr>
          <w:color w:val="000000"/>
          <w:sz w:val="28"/>
          <w:szCs w:val="28"/>
        </w:rPr>
        <w:t xml:space="preserve"> час </w:t>
      </w:r>
      <w:proofErr w:type="spellStart"/>
      <w:r w:rsidRPr="00C91FAC">
        <w:rPr>
          <w:color w:val="000000"/>
          <w:sz w:val="28"/>
          <w:szCs w:val="28"/>
        </w:rPr>
        <w:t>направлення</w:t>
      </w:r>
      <w:proofErr w:type="spellEnd"/>
      <w:r w:rsidRPr="00C91FAC">
        <w:rPr>
          <w:color w:val="000000"/>
          <w:sz w:val="28"/>
          <w:szCs w:val="28"/>
        </w:rPr>
        <w:t xml:space="preserve"> державного </w:t>
      </w:r>
      <w:proofErr w:type="spellStart"/>
      <w:r w:rsidRPr="00C91FAC">
        <w:rPr>
          <w:color w:val="000000"/>
          <w:sz w:val="28"/>
          <w:szCs w:val="28"/>
        </w:rPr>
        <w:t>службовця</w:t>
      </w:r>
      <w:proofErr w:type="spellEnd"/>
      <w:r w:rsidRPr="00C91FAC">
        <w:rPr>
          <w:color w:val="000000"/>
          <w:sz w:val="28"/>
          <w:szCs w:val="28"/>
        </w:rPr>
        <w:t xml:space="preserve"> у </w:t>
      </w:r>
      <w:proofErr w:type="spellStart"/>
      <w:r w:rsidRPr="00C91FAC">
        <w:rPr>
          <w:color w:val="000000"/>
          <w:sz w:val="28"/>
          <w:szCs w:val="28"/>
        </w:rPr>
        <w:t>відрядження</w:t>
      </w:r>
      <w:proofErr w:type="spellEnd"/>
      <w:r w:rsidRPr="00C91FAC">
        <w:rPr>
          <w:color w:val="000000"/>
          <w:sz w:val="28"/>
          <w:szCs w:val="28"/>
        </w:rPr>
        <w:t xml:space="preserve"> </w:t>
      </w:r>
      <w:proofErr w:type="spellStart"/>
      <w:r w:rsidRPr="00C91FAC">
        <w:rPr>
          <w:color w:val="000000"/>
          <w:sz w:val="28"/>
          <w:szCs w:val="28"/>
        </w:rPr>
        <w:t>беруться</w:t>
      </w:r>
      <w:proofErr w:type="spellEnd"/>
      <w:r w:rsidRPr="00C91FAC">
        <w:rPr>
          <w:color w:val="000000"/>
          <w:sz w:val="28"/>
          <w:szCs w:val="28"/>
        </w:rPr>
        <w:t xml:space="preserve"> до </w:t>
      </w:r>
      <w:proofErr w:type="spellStart"/>
      <w:r w:rsidRPr="00C91FAC">
        <w:rPr>
          <w:color w:val="000000"/>
          <w:sz w:val="28"/>
          <w:szCs w:val="28"/>
        </w:rPr>
        <w:t>уваги</w:t>
      </w:r>
      <w:proofErr w:type="spellEnd"/>
      <w:r w:rsidRPr="00C91FAC">
        <w:rPr>
          <w:color w:val="000000"/>
          <w:sz w:val="28"/>
          <w:szCs w:val="28"/>
        </w:rPr>
        <w:t xml:space="preserve"> </w:t>
      </w:r>
      <w:proofErr w:type="spellStart"/>
      <w:r w:rsidRPr="00C91FAC">
        <w:rPr>
          <w:color w:val="000000"/>
          <w:sz w:val="28"/>
          <w:szCs w:val="28"/>
        </w:rPr>
        <w:t>його</w:t>
      </w:r>
      <w:proofErr w:type="spellEnd"/>
      <w:r w:rsidRPr="00C91FAC">
        <w:rPr>
          <w:color w:val="000000"/>
          <w:sz w:val="28"/>
          <w:szCs w:val="28"/>
        </w:rPr>
        <w:t xml:space="preserve"> </w:t>
      </w:r>
      <w:proofErr w:type="spellStart"/>
      <w:r w:rsidRPr="00C91FAC">
        <w:rPr>
          <w:color w:val="000000"/>
          <w:sz w:val="28"/>
          <w:szCs w:val="28"/>
        </w:rPr>
        <w:t>сімейний</w:t>
      </w:r>
      <w:proofErr w:type="spellEnd"/>
      <w:r w:rsidRPr="00C91FAC">
        <w:rPr>
          <w:color w:val="000000"/>
          <w:sz w:val="28"/>
          <w:szCs w:val="28"/>
        </w:rPr>
        <w:t xml:space="preserve"> стан та </w:t>
      </w:r>
      <w:proofErr w:type="spellStart"/>
      <w:r w:rsidRPr="00C91FAC">
        <w:rPr>
          <w:color w:val="000000"/>
          <w:sz w:val="28"/>
          <w:szCs w:val="28"/>
        </w:rPr>
        <w:t>інші</w:t>
      </w:r>
      <w:proofErr w:type="spellEnd"/>
      <w:r w:rsidRPr="00C91FAC">
        <w:rPr>
          <w:color w:val="000000"/>
          <w:sz w:val="28"/>
          <w:szCs w:val="28"/>
        </w:rPr>
        <w:t xml:space="preserve"> </w:t>
      </w:r>
      <w:proofErr w:type="spellStart"/>
      <w:r w:rsidRPr="00C91FAC">
        <w:rPr>
          <w:color w:val="000000"/>
          <w:sz w:val="28"/>
          <w:szCs w:val="28"/>
        </w:rPr>
        <w:t>особисті</w:t>
      </w:r>
      <w:proofErr w:type="spellEnd"/>
      <w:r w:rsidRPr="00C91FAC">
        <w:rPr>
          <w:color w:val="000000"/>
          <w:sz w:val="28"/>
          <w:szCs w:val="28"/>
        </w:rPr>
        <w:t xml:space="preserve"> </w:t>
      </w:r>
      <w:proofErr w:type="spellStart"/>
      <w:r w:rsidRPr="00C91FAC">
        <w:rPr>
          <w:color w:val="000000"/>
          <w:sz w:val="28"/>
          <w:szCs w:val="28"/>
        </w:rPr>
        <w:t>обставини</w:t>
      </w:r>
      <w:proofErr w:type="spellEnd"/>
      <w:r w:rsidRPr="00C91FAC">
        <w:rPr>
          <w:color w:val="000000"/>
          <w:sz w:val="28"/>
          <w:szCs w:val="28"/>
        </w:rPr>
        <w:t xml:space="preserve">. Не </w:t>
      </w:r>
      <w:proofErr w:type="spellStart"/>
      <w:r w:rsidRPr="00C91FAC">
        <w:rPr>
          <w:color w:val="000000"/>
          <w:sz w:val="28"/>
          <w:szCs w:val="28"/>
        </w:rPr>
        <w:t>допускається</w:t>
      </w:r>
      <w:proofErr w:type="spellEnd"/>
      <w:r w:rsidRPr="00C91FAC">
        <w:rPr>
          <w:color w:val="000000"/>
          <w:sz w:val="28"/>
          <w:szCs w:val="28"/>
        </w:rPr>
        <w:t xml:space="preserve"> </w:t>
      </w:r>
      <w:proofErr w:type="spellStart"/>
      <w:r w:rsidRPr="00C91FAC">
        <w:rPr>
          <w:color w:val="000000"/>
          <w:sz w:val="28"/>
          <w:szCs w:val="28"/>
        </w:rPr>
        <w:t>направлення</w:t>
      </w:r>
      <w:proofErr w:type="spellEnd"/>
      <w:r w:rsidRPr="00C91FAC">
        <w:rPr>
          <w:color w:val="000000"/>
          <w:sz w:val="28"/>
          <w:szCs w:val="28"/>
        </w:rPr>
        <w:t xml:space="preserve"> у </w:t>
      </w:r>
      <w:proofErr w:type="spellStart"/>
      <w:r w:rsidRPr="00C91FAC">
        <w:rPr>
          <w:color w:val="000000"/>
          <w:sz w:val="28"/>
          <w:szCs w:val="28"/>
        </w:rPr>
        <w:t>відрядження</w:t>
      </w:r>
      <w:proofErr w:type="spellEnd"/>
      <w:r w:rsidRPr="00C91FAC">
        <w:rPr>
          <w:color w:val="000000"/>
          <w:sz w:val="28"/>
          <w:szCs w:val="28"/>
        </w:rPr>
        <w:t xml:space="preserve"> без </w:t>
      </w:r>
      <w:proofErr w:type="spellStart"/>
      <w:r w:rsidRPr="00C91FAC">
        <w:rPr>
          <w:color w:val="000000"/>
          <w:sz w:val="28"/>
          <w:szCs w:val="28"/>
        </w:rPr>
        <w:t>їхньої</w:t>
      </w:r>
      <w:proofErr w:type="spellEnd"/>
      <w:r w:rsidRPr="00C91FAC">
        <w:rPr>
          <w:color w:val="000000"/>
          <w:sz w:val="28"/>
          <w:szCs w:val="28"/>
        </w:rPr>
        <w:t xml:space="preserve"> </w:t>
      </w:r>
      <w:proofErr w:type="spellStart"/>
      <w:r w:rsidRPr="00C91FAC">
        <w:rPr>
          <w:color w:val="000000"/>
          <w:sz w:val="28"/>
          <w:szCs w:val="28"/>
        </w:rPr>
        <w:t>згоди</w:t>
      </w:r>
      <w:proofErr w:type="spellEnd"/>
      <w:r w:rsidRPr="00C91FAC">
        <w:rPr>
          <w:color w:val="000000"/>
          <w:sz w:val="28"/>
          <w:szCs w:val="28"/>
        </w:rPr>
        <w:t xml:space="preserve"> </w:t>
      </w:r>
      <w:proofErr w:type="spellStart"/>
      <w:r w:rsidRPr="00C91FAC">
        <w:rPr>
          <w:color w:val="000000"/>
          <w:sz w:val="28"/>
          <w:szCs w:val="28"/>
        </w:rPr>
        <w:t>вагітних</w:t>
      </w:r>
      <w:proofErr w:type="spellEnd"/>
      <w:r w:rsidRPr="00C91FAC">
        <w:rPr>
          <w:color w:val="000000"/>
          <w:sz w:val="28"/>
          <w:szCs w:val="28"/>
        </w:rPr>
        <w:t xml:space="preserve"> </w:t>
      </w:r>
      <w:proofErr w:type="spellStart"/>
      <w:r w:rsidRPr="00C91FAC">
        <w:rPr>
          <w:color w:val="000000"/>
          <w:sz w:val="28"/>
          <w:szCs w:val="28"/>
        </w:rPr>
        <w:t>жінок</w:t>
      </w:r>
      <w:proofErr w:type="spellEnd"/>
      <w:r w:rsidRPr="00C91FAC">
        <w:rPr>
          <w:color w:val="000000"/>
          <w:sz w:val="28"/>
          <w:szCs w:val="28"/>
        </w:rPr>
        <w:t xml:space="preserve">, </w:t>
      </w:r>
      <w:proofErr w:type="spellStart"/>
      <w:r w:rsidRPr="00C91FAC">
        <w:rPr>
          <w:color w:val="000000"/>
          <w:sz w:val="28"/>
          <w:szCs w:val="28"/>
        </w:rPr>
        <w:t>державних</w:t>
      </w:r>
      <w:proofErr w:type="spellEnd"/>
      <w:r w:rsidRPr="00C91FAC">
        <w:rPr>
          <w:color w:val="000000"/>
          <w:sz w:val="28"/>
          <w:szCs w:val="28"/>
        </w:rPr>
        <w:t xml:space="preserve"> </w:t>
      </w:r>
      <w:proofErr w:type="spellStart"/>
      <w:r w:rsidRPr="00C91FAC">
        <w:rPr>
          <w:color w:val="000000"/>
          <w:sz w:val="28"/>
          <w:szCs w:val="28"/>
        </w:rPr>
        <w:t>службовців</w:t>
      </w:r>
      <w:proofErr w:type="spellEnd"/>
      <w:r w:rsidRPr="00C91FAC">
        <w:rPr>
          <w:color w:val="000000"/>
          <w:sz w:val="28"/>
          <w:szCs w:val="28"/>
        </w:rPr>
        <w:t xml:space="preserve">, </w:t>
      </w:r>
      <w:proofErr w:type="spellStart"/>
      <w:r w:rsidRPr="00C91FAC">
        <w:rPr>
          <w:color w:val="000000"/>
          <w:sz w:val="28"/>
          <w:szCs w:val="28"/>
        </w:rPr>
        <w:t>які</w:t>
      </w:r>
      <w:proofErr w:type="spellEnd"/>
      <w:r w:rsidRPr="00C91FAC">
        <w:rPr>
          <w:color w:val="000000"/>
          <w:sz w:val="28"/>
          <w:szCs w:val="28"/>
        </w:rPr>
        <w:t xml:space="preserve"> </w:t>
      </w:r>
      <w:proofErr w:type="spellStart"/>
      <w:r w:rsidRPr="00C91FAC">
        <w:rPr>
          <w:color w:val="000000"/>
          <w:sz w:val="28"/>
          <w:szCs w:val="28"/>
        </w:rPr>
        <w:t>мають</w:t>
      </w:r>
      <w:proofErr w:type="spellEnd"/>
      <w:r w:rsidRPr="00C91FAC">
        <w:rPr>
          <w:color w:val="000000"/>
          <w:sz w:val="28"/>
          <w:szCs w:val="28"/>
        </w:rPr>
        <w:t xml:space="preserve"> </w:t>
      </w:r>
      <w:proofErr w:type="spellStart"/>
      <w:r w:rsidRPr="00C91FAC">
        <w:rPr>
          <w:color w:val="000000"/>
          <w:sz w:val="28"/>
          <w:szCs w:val="28"/>
        </w:rPr>
        <w:t>дітей</w:t>
      </w:r>
      <w:proofErr w:type="spellEnd"/>
      <w:r w:rsidRPr="00C91FAC">
        <w:rPr>
          <w:color w:val="000000"/>
          <w:sz w:val="28"/>
          <w:szCs w:val="28"/>
        </w:rPr>
        <w:t xml:space="preserve"> </w:t>
      </w:r>
      <w:proofErr w:type="spellStart"/>
      <w:r w:rsidRPr="00C91FAC">
        <w:rPr>
          <w:color w:val="000000"/>
          <w:sz w:val="28"/>
          <w:szCs w:val="28"/>
        </w:rPr>
        <w:t>віком</w:t>
      </w:r>
      <w:proofErr w:type="spellEnd"/>
      <w:r w:rsidRPr="00C91FAC">
        <w:rPr>
          <w:color w:val="000000"/>
          <w:sz w:val="28"/>
          <w:szCs w:val="28"/>
        </w:rPr>
        <w:t xml:space="preserve"> до 14 </w:t>
      </w:r>
      <w:proofErr w:type="spellStart"/>
      <w:r w:rsidRPr="00C91FAC">
        <w:rPr>
          <w:color w:val="000000"/>
          <w:sz w:val="28"/>
          <w:szCs w:val="28"/>
        </w:rPr>
        <w:t>років</w:t>
      </w:r>
      <w:proofErr w:type="spellEnd"/>
      <w:r w:rsidRPr="00C91FAC">
        <w:rPr>
          <w:color w:val="000000"/>
          <w:sz w:val="28"/>
          <w:szCs w:val="28"/>
        </w:rPr>
        <w:t xml:space="preserve">, </w:t>
      </w:r>
      <w:proofErr w:type="spellStart"/>
      <w:r w:rsidRPr="00C91FAC">
        <w:rPr>
          <w:color w:val="000000"/>
          <w:sz w:val="28"/>
          <w:szCs w:val="28"/>
        </w:rPr>
        <w:t>самостійно</w:t>
      </w:r>
      <w:proofErr w:type="spellEnd"/>
      <w:r w:rsidRPr="00C91FAC">
        <w:rPr>
          <w:color w:val="000000"/>
          <w:sz w:val="28"/>
          <w:szCs w:val="28"/>
        </w:rPr>
        <w:t xml:space="preserve"> </w:t>
      </w:r>
      <w:proofErr w:type="spellStart"/>
      <w:r w:rsidRPr="00C91FAC">
        <w:rPr>
          <w:color w:val="000000"/>
          <w:sz w:val="28"/>
          <w:szCs w:val="28"/>
        </w:rPr>
        <w:t>виховують</w:t>
      </w:r>
      <w:proofErr w:type="spellEnd"/>
      <w:r w:rsidRPr="00C91FAC">
        <w:rPr>
          <w:color w:val="000000"/>
          <w:sz w:val="28"/>
          <w:szCs w:val="28"/>
        </w:rPr>
        <w:t xml:space="preserve"> </w:t>
      </w:r>
      <w:proofErr w:type="spellStart"/>
      <w:r w:rsidRPr="00C91FAC">
        <w:rPr>
          <w:color w:val="000000"/>
          <w:sz w:val="28"/>
          <w:szCs w:val="28"/>
        </w:rPr>
        <w:t>дітей</w:t>
      </w:r>
      <w:proofErr w:type="spellEnd"/>
      <w:r w:rsidRPr="00C91FAC">
        <w:rPr>
          <w:color w:val="000000"/>
          <w:sz w:val="28"/>
          <w:szCs w:val="28"/>
        </w:rPr>
        <w:t xml:space="preserve"> з </w:t>
      </w:r>
      <w:proofErr w:type="spellStart"/>
      <w:r w:rsidRPr="00C91FAC">
        <w:rPr>
          <w:color w:val="000000"/>
          <w:sz w:val="28"/>
          <w:szCs w:val="28"/>
        </w:rPr>
        <w:t>інвалідністю</w:t>
      </w:r>
      <w:proofErr w:type="spellEnd"/>
      <w:r w:rsidRPr="00C91FAC">
        <w:rPr>
          <w:color w:val="000000"/>
          <w:sz w:val="28"/>
          <w:szCs w:val="28"/>
        </w:rPr>
        <w:t xml:space="preserve">, </w:t>
      </w:r>
      <w:proofErr w:type="spellStart"/>
      <w:r w:rsidRPr="00C91FAC">
        <w:rPr>
          <w:color w:val="000000"/>
          <w:sz w:val="28"/>
          <w:szCs w:val="28"/>
        </w:rPr>
        <w:t>осіб</w:t>
      </w:r>
      <w:proofErr w:type="spellEnd"/>
      <w:r w:rsidRPr="00C91FAC">
        <w:rPr>
          <w:color w:val="000000"/>
          <w:sz w:val="28"/>
          <w:szCs w:val="28"/>
        </w:rPr>
        <w:t xml:space="preserve"> з </w:t>
      </w:r>
      <w:proofErr w:type="spellStart"/>
      <w:r w:rsidRPr="00C91FAC">
        <w:rPr>
          <w:color w:val="000000"/>
          <w:sz w:val="28"/>
          <w:szCs w:val="28"/>
        </w:rPr>
        <w:t>інвалідністю</w:t>
      </w:r>
      <w:proofErr w:type="spellEnd"/>
      <w:r w:rsidRPr="00C91FAC">
        <w:rPr>
          <w:color w:val="000000"/>
          <w:sz w:val="28"/>
          <w:szCs w:val="28"/>
        </w:rPr>
        <w:t xml:space="preserve"> з </w:t>
      </w:r>
      <w:proofErr w:type="spellStart"/>
      <w:r w:rsidRPr="00C91FAC">
        <w:rPr>
          <w:color w:val="000000"/>
          <w:sz w:val="28"/>
          <w:szCs w:val="28"/>
        </w:rPr>
        <w:t>дитинства</w:t>
      </w:r>
      <w:proofErr w:type="spellEnd"/>
      <w:r w:rsidRPr="00C91FAC">
        <w:rPr>
          <w:color w:val="000000"/>
          <w:sz w:val="28"/>
          <w:szCs w:val="28"/>
        </w:rPr>
        <w:t>.</w:t>
      </w:r>
    </w:p>
    <w:p w:rsidR="00F8616F" w:rsidRDefault="0074302B" w:rsidP="00F3076A">
      <w:pPr>
        <w:pStyle w:val="rvps2"/>
        <w:shd w:val="clear" w:color="auto" w:fill="FFFFFF"/>
        <w:spacing w:before="0" w:beforeAutospacing="0" w:after="0" w:afterAutospacing="0" w:line="360" w:lineRule="auto"/>
        <w:ind w:firstLine="450"/>
        <w:jc w:val="both"/>
        <w:rPr>
          <w:color w:val="000000"/>
          <w:sz w:val="28"/>
          <w:szCs w:val="28"/>
          <w:lang w:val="uk-UA"/>
        </w:rPr>
      </w:pPr>
      <w:r w:rsidRPr="0074302B">
        <w:rPr>
          <w:color w:val="000000"/>
          <w:sz w:val="28"/>
          <w:szCs w:val="28"/>
          <w:lang w:val="uk-UA"/>
        </w:rPr>
        <w:tab/>
      </w:r>
      <w:r w:rsidR="0072234E">
        <w:rPr>
          <w:color w:val="000000"/>
          <w:sz w:val="28"/>
          <w:szCs w:val="28"/>
          <w:lang w:val="uk-UA"/>
        </w:rPr>
        <w:t>Отже, д</w:t>
      </w:r>
      <w:r w:rsidRPr="0074302B">
        <w:rPr>
          <w:color w:val="000000"/>
          <w:sz w:val="28"/>
          <w:szCs w:val="28"/>
          <w:lang w:val="uk-UA"/>
        </w:rPr>
        <w:t>ля ефективного функціонування підприємств роботодавці періодично відряджають своїх працівників у поїздки до інших населених пунктів країни, при цьому зрозуміло, що кожне відрядження має бути належним чином оформлене, щоб підприємство мало підстави провести відповідні компенсації.</w:t>
      </w:r>
    </w:p>
    <w:p w:rsidR="0072234E" w:rsidRDefault="0072234E" w:rsidP="0008361C">
      <w:pPr>
        <w:tabs>
          <w:tab w:val="left" w:pos="5897"/>
        </w:tabs>
        <w:jc w:val="both"/>
        <w:rPr>
          <w:b/>
          <w:szCs w:val="28"/>
          <w:lang w:val="uk-UA"/>
        </w:rPr>
      </w:pPr>
    </w:p>
    <w:p w:rsidR="0072234E" w:rsidRDefault="0072234E" w:rsidP="0008361C">
      <w:pPr>
        <w:tabs>
          <w:tab w:val="left" w:pos="5897"/>
        </w:tabs>
        <w:jc w:val="both"/>
        <w:rPr>
          <w:b/>
          <w:szCs w:val="28"/>
          <w:lang w:val="uk-UA"/>
        </w:rPr>
      </w:pPr>
    </w:p>
    <w:p w:rsidR="0008361C" w:rsidRPr="0008361C" w:rsidRDefault="0008361C" w:rsidP="0008361C">
      <w:pPr>
        <w:tabs>
          <w:tab w:val="left" w:pos="5897"/>
        </w:tabs>
        <w:jc w:val="both"/>
        <w:rPr>
          <w:b/>
          <w:szCs w:val="28"/>
          <w:lang w:val="uk-UA"/>
        </w:rPr>
      </w:pPr>
      <w:r w:rsidRPr="0008361C">
        <w:rPr>
          <w:b/>
          <w:szCs w:val="28"/>
          <w:lang w:val="uk-UA"/>
        </w:rPr>
        <w:t xml:space="preserve">Спеціаліст відділу по роботі </w:t>
      </w:r>
    </w:p>
    <w:p w:rsidR="0008361C" w:rsidRPr="0008361C" w:rsidRDefault="0008361C" w:rsidP="0008361C">
      <w:pPr>
        <w:tabs>
          <w:tab w:val="left" w:pos="5897"/>
          <w:tab w:val="left" w:pos="7088"/>
        </w:tabs>
        <w:jc w:val="both"/>
        <w:rPr>
          <w:b/>
          <w:szCs w:val="28"/>
          <w:lang w:val="uk-UA"/>
        </w:rPr>
      </w:pPr>
      <w:r w:rsidRPr="0008361C">
        <w:rPr>
          <w:b/>
          <w:szCs w:val="28"/>
          <w:lang w:val="uk-UA"/>
        </w:rPr>
        <w:t>з персоналом апарату управління та</w:t>
      </w:r>
      <w:bookmarkStart w:id="10" w:name="_GoBack"/>
      <w:bookmarkEnd w:id="10"/>
    </w:p>
    <w:p w:rsidR="0008361C" w:rsidRPr="0008361C" w:rsidRDefault="0008361C" w:rsidP="0008361C">
      <w:pPr>
        <w:tabs>
          <w:tab w:val="left" w:pos="5897"/>
          <w:tab w:val="left" w:pos="7088"/>
        </w:tabs>
        <w:jc w:val="both"/>
        <w:rPr>
          <w:b/>
          <w:szCs w:val="28"/>
          <w:lang w:val="uk-UA"/>
        </w:rPr>
      </w:pPr>
      <w:r w:rsidRPr="0008361C">
        <w:rPr>
          <w:b/>
          <w:szCs w:val="28"/>
          <w:lang w:val="uk-UA"/>
        </w:rPr>
        <w:t xml:space="preserve">організаційно – методичній роботі </w:t>
      </w:r>
    </w:p>
    <w:p w:rsidR="0074302B" w:rsidRPr="0008361C" w:rsidRDefault="0008361C" w:rsidP="0008361C">
      <w:pPr>
        <w:tabs>
          <w:tab w:val="left" w:pos="5897"/>
          <w:tab w:val="left" w:pos="7088"/>
        </w:tabs>
        <w:jc w:val="both"/>
        <w:rPr>
          <w:b/>
          <w:szCs w:val="28"/>
          <w:lang w:val="uk-UA"/>
        </w:rPr>
      </w:pPr>
      <w:r w:rsidRPr="0008361C">
        <w:rPr>
          <w:b/>
          <w:szCs w:val="28"/>
          <w:lang w:val="uk-UA"/>
        </w:rPr>
        <w:t>Управління персоналу</w:t>
      </w:r>
      <w:r>
        <w:rPr>
          <w:b/>
          <w:szCs w:val="28"/>
          <w:lang w:val="uk-UA"/>
        </w:rPr>
        <w:t xml:space="preserve">                          </w:t>
      </w:r>
      <w:r w:rsidRPr="0008361C">
        <w:rPr>
          <w:b/>
          <w:szCs w:val="28"/>
          <w:lang w:val="uk-UA"/>
        </w:rPr>
        <w:t xml:space="preserve">                                              О.І.Запара</w:t>
      </w:r>
    </w:p>
    <w:sectPr w:rsidR="0074302B" w:rsidRPr="0008361C" w:rsidSect="0072234E">
      <w:headerReference w:type="default" r:id="rId9"/>
      <w:pgSz w:w="11906" w:h="16838"/>
      <w:pgMar w:top="340" w:right="567" w:bottom="567"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085" w:rsidRDefault="002A4085" w:rsidP="00AE1BCC">
      <w:pPr>
        <w:spacing w:line="240" w:lineRule="auto"/>
      </w:pPr>
      <w:r>
        <w:separator/>
      </w:r>
    </w:p>
  </w:endnote>
  <w:endnote w:type="continuationSeparator" w:id="0">
    <w:p w:rsidR="002A4085" w:rsidRDefault="002A4085" w:rsidP="00AE1B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085" w:rsidRDefault="002A4085" w:rsidP="00AE1BCC">
      <w:pPr>
        <w:spacing w:line="240" w:lineRule="auto"/>
      </w:pPr>
      <w:r>
        <w:separator/>
      </w:r>
    </w:p>
  </w:footnote>
  <w:footnote w:type="continuationSeparator" w:id="0">
    <w:p w:rsidR="002A4085" w:rsidRDefault="002A4085" w:rsidP="00AE1BC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1978977"/>
      <w:docPartObj>
        <w:docPartGallery w:val="Page Numbers (Top of Page)"/>
        <w:docPartUnique/>
      </w:docPartObj>
    </w:sdtPr>
    <w:sdtEndPr/>
    <w:sdtContent>
      <w:p w:rsidR="00AE1BCC" w:rsidRDefault="00AE1BCC">
        <w:pPr>
          <w:pStyle w:val="a7"/>
          <w:jc w:val="center"/>
        </w:pPr>
        <w:r>
          <w:fldChar w:fldCharType="begin"/>
        </w:r>
        <w:r>
          <w:instrText>PAGE   \* MERGEFORMAT</w:instrText>
        </w:r>
        <w:r>
          <w:fldChar w:fldCharType="separate"/>
        </w:r>
        <w:r w:rsidR="007A4F9D">
          <w:rPr>
            <w:noProof/>
          </w:rPr>
          <w:t>3</w:t>
        </w:r>
        <w:r>
          <w:fldChar w:fldCharType="end"/>
        </w:r>
      </w:p>
    </w:sdtContent>
  </w:sdt>
  <w:p w:rsidR="00AE1BCC" w:rsidRDefault="00AE1BC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31049"/>
    <w:multiLevelType w:val="multilevel"/>
    <w:tmpl w:val="D02242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0694AEF"/>
    <w:multiLevelType w:val="hybridMultilevel"/>
    <w:tmpl w:val="D99023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96D2DF3"/>
    <w:multiLevelType w:val="multilevel"/>
    <w:tmpl w:val="1B38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023F76"/>
    <w:multiLevelType w:val="multilevel"/>
    <w:tmpl w:val="A0B4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531067"/>
    <w:multiLevelType w:val="multilevel"/>
    <w:tmpl w:val="DB4A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1"/>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1F"/>
    <w:rsid w:val="0008361C"/>
    <w:rsid w:val="000D03CB"/>
    <w:rsid w:val="0017024C"/>
    <w:rsid w:val="00185AA2"/>
    <w:rsid w:val="00186554"/>
    <w:rsid w:val="002A4085"/>
    <w:rsid w:val="00327F1F"/>
    <w:rsid w:val="00351423"/>
    <w:rsid w:val="003A263A"/>
    <w:rsid w:val="00551C94"/>
    <w:rsid w:val="0058258A"/>
    <w:rsid w:val="00695CC7"/>
    <w:rsid w:val="0072234E"/>
    <w:rsid w:val="0074302B"/>
    <w:rsid w:val="007A4F9D"/>
    <w:rsid w:val="007D7552"/>
    <w:rsid w:val="008731FD"/>
    <w:rsid w:val="00897BBA"/>
    <w:rsid w:val="00997230"/>
    <w:rsid w:val="009A605E"/>
    <w:rsid w:val="00A7310D"/>
    <w:rsid w:val="00A75C90"/>
    <w:rsid w:val="00AA5684"/>
    <w:rsid w:val="00AE1BCC"/>
    <w:rsid w:val="00B32EED"/>
    <w:rsid w:val="00B71674"/>
    <w:rsid w:val="00BA7587"/>
    <w:rsid w:val="00C23924"/>
    <w:rsid w:val="00C873AE"/>
    <w:rsid w:val="00C91FAC"/>
    <w:rsid w:val="00CF444C"/>
    <w:rsid w:val="00F3076A"/>
    <w:rsid w:val="00F41866"/>
    <w:rsid w:val="00F8616F"/>
    <w:rsid w:val="00F942F5"/>
    <w:rsid w:val="00FA7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F444C"/>
    <w:pPr>
      <w:spacing w:before="100" w:beforeAutospacing="1" w:after="100" w:afterAutospacing="1" w:line="240" w:lineRule="auto"/>
      <w:outlineLvl w:val="0"/>
    </w:pPr>
    <w:rPr>
      <w:rFonts w:eastAsia="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444C"/>
    <w:rPr>
      <w:rFonts w:eastAsia="Times New Roman" w:cs="Times New Roman"/>
      <w:b/>
      <w:bCs/>
      <w:kern w:val="36"/>
      <w:sz w:val="48"/>
      <w:szCs w:val="48"/>
      <w:lang w:eastAsia="ru-RU"/>
    </w:rPr>
  </w:style>
  <w:style w:type="paragraph" w:styleId="a3">
    <w:name w:val="Normal (Web)"/>
    <w:basedOn w:val="a"/>
    <w:unhideWhenUsed/>
    <w:rsid w:val="00CF444C"/>
    <w:pPr>
      <w:spacing w:before="100" w:beforeAutospacing="1" w:after="100" w:afterAutospacing="1" w:line="240" w:lineRule="auto"/>
    </w:pPr>
    <w:rPr>
      <w:rFonts w:eastAsia="Times New Roman" w:cs="Times New Roman"/>
      <w:sz w:val="24"/>
      <w:szCs w:val="24"/>
      <w:lang w:eastAsia="ru-RU"/>
    </w:rPr>
  </w:style>
  <w:style w:type="character" w:styleId="a4">
    <w:name w:val="Strong"/>
    <w:basedOn w:val="a0"/>
    <w:qFormat/>
    <w:rsid w:val="00CF444C"/>
    <w:rPr>
      <w:b/>
      <w:bCs/>
    </w:rPr>
  </w:style>
  <w:style w:type="character" w:styleId="a5">
    <w:name w:val="Emphasis"/>
    <w:basedOn w:val="a0"/>
    <w:qFormat/>
    <w:rsid w:val="00CF444C"/>
    <w:rPr>
      <w:i/>
      <w:iCs/>
    </w:rPr>
  </w:style>
  <w:style w:type="paragraph" w:customStyle="1" w:styleId="rvps2">
    <w:name w:val="rvps2"/>
    <w:basedOn w:val="a"/>
    <w:rsid w:val="00F3076A"/>
    <w:pPr>
      <w:spacing w:before="100" w:beforeAutospacing="1" w:after="100" w:afterAutospacing="1" w:line="240" w:lineRule="auto"/>
    </w:pPr>
    <w:rPr>
      <w:rFonts w:eastAsia="Times New Roman" w:cs="Times New Roman"/>
      <w:sz w:val="24"/>
      <w:szCs w:val="24"/>
      <w:lang w:eastAsia="ru-RU"/>
    </w:rPr>
  </w:style>
  <w:style w:type="character" w:customStyle="1" w:styleId="rvts9">
    <w:name w:val="rvts9"/>
    <w:basedOn w:val="a0"/>
    <w:rsid w:val="00F3076A"/>
  </w:style>
  <w:style w:type="character" w:customStyle="1" w:styleId="rvts46">
    <w:name w:val="rvts46"/>
    <w:basedOn w:val="a0"/>
    <w:rsid w:val="00F3076A"/>
  </w:style>
  <w:style w:type="character" w:customStyle="1" w:styleId="rvts11">
    <w:name w:val="rvts11"/>
    <w:basedOn w:val="a0"/>
    <w:rsid w:val="00F3076A"/>
  </w:style>
  <w:style w:type="character" w:styleId="a6">
    <w:name w:val="Hyperlink"/>
    <w:basedOn w:val="a0"/>
    <w:uiPriority w:val="99"/>
    <w:semiHidden/>
    <w:unhideWhenUsed/>
    <w:rsid w:val="00F3076A"/>
    <w:rPr>
      <w:color w:val="0000FF"/>
      <w:u w:val="single"/>
    </w:rPr>
  </w:style>
  <w:style w:type="character" w:customStyle="1" w:styleId="apple-converted-space">
    <w:name w:val="apple-converted-space"/>
    <w:rsid w:val="00F3076A"/>
    <w:rPr>
      <w:rFonts w:cs="Times New Roman"/>
    </w:rPr>
  </w:style>
  <w:style w:type="paragraph" w:styleId="HTML">
    <w:name w:val="HTML Preformatted"/>
    <w:basedOn w:val="a"/>
    <w:link w:val="HTML0"/>
    <w:uiPriority w:val="99"/>
    <w:rsid w:val="00F30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F3076A"/>
    <w:rPr>
      <w:rFonts w:ascii="Courier New" w:eastAsia="Times New Roman" w:hAnsi="Courier New" w:cs="Times New Roman"/>
      <w:sz w:val="20"/>
      <w:szCs w:val="20"/>
      <w:lang w:val="x-none" w:eastAsia="x-none"/>
    </w:rPr>
  </w:style>
  <w:style w:type="paragraph" w:styleId="a7">
    <w:name w:val="header"/>
    <w:basedOn w:val="a"/>
    <w:link w:val="a8"/>
    <w:uiPriority w:val="99"/>
    <w:unhideWhenUsed/>
    <w:rsid w:val="00AE1BCC"/>
    <w:pPr>
      <w:tabs>
        <w:tab w:val="center" w:pos="4677"/>
        <w:tab w:val="right" w:pos="9355"/>
      </w:tabs>
      <w:spacing w:line="240" w:lineRule="auto"/>
    </w:pPr>
  </w:style>
  <w:style w:type="character" w:customStyle="1" w:styleId="a8">
    <w:name w:val="Верхний колонтитул Знак"/>
    <w:basedOn w:val="a0"/>
    <w:link w:val="a7"/>
    <w:uiPriority w:val="99"/>
    <w:rsid w:val="00AE1BCC"/>
  </w:style>
  <w:style w:type="paragraph" w:styleId="a9">
    <w:name w:val="footer"/>
    <w:basedOn w:val="a"/>
    <w:link w:val="aa"/>
    <w:uiPriority w:val="99"/>
    <w:unhideWhenUsed/>
    <w:rsid w:val="00AE1BCC"/>
    <w:pPr>
      <w:tabs>
        <w:tab w:val="center" w:pos="4677"/>
        <w:tab w:val="right" w:pos="9355"/>
      </w:tabs>
      <w:spacing w:line="240" w:lineRule="auto"/>
    </w:pPr>
  </w:style>
  <w:style w:type="character" w:customStyle="1" w:styleId="aa">
    <w:name w:val="Нижний колонтитул Знак"/>
    <w:basedOn w:val="a0"/>
    <w:link w:val="a9"/>
    <w:uiPriority w:val="99"/>
    <w:rsid w:val="00AE1B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F444C"/>
    <w:pPr>
      <w:spacing w:before="100" w:beforeAutospacing="1" w:after="100" w:afterAutospacing="1" w:line="240" w:lineRule="auto"/>
      <w:outlineLvl w:val="0"/>
    </w:pPr>
    <w:rPr>
      <w:rFonts w:eastAsia="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444C"/>
    <w:rPr>
      <w:rFonts w:eastAsia="Times New Roman" w:cs="Times New Roman"/>
      <w:b/>
      <w:bCs/>
      <w:kern w:val="36"/>
      <w:sz w:val="48"/>
      <w:szCs w:val="48"/>
      <w:lang w:eastAsia="ru-RU"/>
    </w:rPr>
  </w:style>
  <w:style w:type="paragraph" w:styleId="a3">
    <w:name w:val="Normal (Web)"/>
    <w:basedOn w:val="a"/>
    <w:unhideWhenUsed/>
    <w:rsid w:val="00CF444C"/>
    <w:pPr>
      <w:spacing w:before="100" w:beforeAutospacing="1" w:after="100" w:afterAutospacing="1" w:line="240" w:lineRule="auto"/>
    </w:pPr>
    <w:rPr>
      <w:rFonts w:eastAsia="Times New Roman" w:cs="Times New Roman"/>
      <w:sz w:val="24"/>
      <w:szCs w:val="24"/>
      <w:lang w:eastAsia="ru-RU"/>
    </w:rPr>
  </w:style>
  <w:style w:type="character" w:styleId="a4">
    <w:name w:val="Strong"/>
    <w:basedOn w:val="a0"/>
    <w:qFormat/>
    <w:rsid w:val="00CF444C"/>
    <w:rPr>
      <w:b/>
      <w:bCs/>
    </w:rPr>
  </w:style>
  <w:style w:type="character" w:styleId="a5">
    <w:name w:val="Emphasis"/>
    <w:basedOn w:val="a0"/>
    <w:qFormat/>
    <w:rsid w:val="00CF444C"/>
    <w:rPr>
      <w:i/>
      <w:iCs/>
    </w:rPr>
  </w:style>
  <w:style w:type="paragraph" w:customStyle="1" w:styleId="rvps2">
    <w:name w:val="rvps2"/>
    <w:basedOn w:val="a"/>
    <w:rsid w:val="00F3076A"/>
    <w:pPr>
      <w:spacing w:before="100" w:beforeAutospacing="1" w:after="100" w:afterAutospacing="1" w:line="240" w:lineRule="auto"/>
    </w:pPr>
    <w:rPr>
      <w:rFonts w:eastAsia="Times New Roman" w:cs="Times New Roman"/>
      <w:sz w:val="24"/>
      <w:szCs w:val="24"/>
      <w:lang w:eastAsia="ru-RU"/>
    </w:rPr>
  </w:style>
  <w:style w:type="character" w:customStyle="1" w:styleId="rvts9">
    <w:name w:val="rvts9"/>
    <w:basedOn w:val="a0"/>
    <w:rsid w:val="00F3076A"/>
  </w:style>
  <w:style w:type="character" w:customStyle="1" w:styleId="rvts46">
    <w:name w:val="rvts46"/>
    <w:basedOn w:val="a0"/>
    <w:rsid w:val="00F3076A"/>
  </w:style>
  <w:style w:type="character" w:customStyle="1" w:styleId="rvts11">
    <w:name w:val="rvts11"/>
    <w:basedOn w:val="a0"/>
    <w:rsid w:val="00F3076A"/>
  </w:style>
  <w:style w:type="character" w:styleId="a6">
    <w:name w:val="Hyperlink"/>
    <w:basedOn w:val="a0"/>
    <w:uiPriority w:val="99"/>
    <w:semiHidden/>
    <w:unhideWhenUsed/>
    <w:rsid w:val="00F3076A"/>
    <w:rPr>
      <w:color w:val="0000FF"/>
      <w:u w:val="single"/>
    </w:rPr>
  </w:style>
  <w:style w:type="character" w:customStyle="1" w:styleId="apple-converted-space">
    <w:name w:val="apple-converted-space"/>
    <w:rsid w:val="00F3076A"/>
    <w:rPr>
      <w:rFonts w:cs="Times New Roman"/>
    </w:rPr>
  </w:style>
  <w:style w:type="paragraph" w:styleId="HTML">
    <w:name w:val="HTML Preformatted"/>
    <w:basedOn w:val="a"/>
    <w:link w:val="HTML0"/>
    <w:uiPriority w:val="99"/>
    <w:rsid w:val="00F30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F3076A"/>
    <w:rPr>
      <w:rFonts w:ascii="Courier New" w:eastAsia="Times New Roman" w:hAnsi="Courier New" w:cs="Times New Roman"/>
      <w:sz w:val="20"/>
      <w:szCs w:val="20"/>
      <w:lang w:val="x-none" w:eastAsia="x-none"/>
    </w:rPr>
  </w:style>
  <w:style w:type="paragraph" w:styleId="a7">
    <w:name w:val="header"/>
    <w:basedOn w:val="a"/>
    <w:link w:val="a8"/>
    <w:uiPriority w:val="99"/>
    <w:unhideWhenUsed/>
    <w:rsid w:val="00AE1BCC"/>
    <w:pPr>
      <w:tabs>
        <w:tab w:val="center" w:pos="4677"/>
        <w:tab w:val="right" w:pos="9355"/>
      </w:tabs>
      <w:spacing w:line="240" w:lineRule="auto"/>
    </w:pPr>
  </w:style>
  <w:style w:type="character" w:customStyle="1" w:styleId="a8">
    <w:name w:val="Верхний колонтитул Знак"/>
    <w:basedOn w:val="a0"/>
    <w:link w:val="a7"/>
    <w:uiPriority w:val="99"/>
    <w:rsid w:val="00AE1BCC"/>
  </w:style>
  <w:style w:type="paragraph" w:styleId="a9">
    <w:name w:val="footer"/>
    <w:basedOn w:val="a"/>
    <w:link w:val="aa"/>
    <w:uiPriority w:val="99"/>
    <w:unhideWhenUsed/>
    <w:rsid w:val="00AE1BCC"/>
    <w:pPr>
      <w:tabs>
        <w:tab w:val="center" w:pos="4677"/>
        <w:tab w:val="right" w:pos="9355"/>
      </w:tabs>
      <w:spacing w:line="240" w:lineRule="auto"/>
    </w:pPr>
  </w:style>
  <w:style w:type="character" w:customStyle="1" w:styleId="aa">
    <w:name w:val="Нижний колонтитул Знак"/>
    <w:basedOn w:val="a0"/>
    <w:link w:val="a9"/>
    <w:uiPriority w:val="99"/>
    <w:rsid w:val="00AE1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12437">
      <w:bodyDiv w:val="1"/>
      <w:marLeft w:val="0"/>
      <w:marRight w:val="0"/>
      <w:marTop w:val="0"/>
      <w:marBottom w:val="0"/>
      <w:divBdr>
        <w:top w:val="none" w:sz="0" w:space="0" w:color="auto"/>
        <w:left w:val="none" w:sz="0" w:space="0" w:color="auto"/>
        <w:bottom w:val="none" w:sz="0" w:space="0" w:color="auto"/>
        <w:right w:val="none" w:sz="0" w:space="0" w:color="auto"/>
      </w:divBdr>
    </w:div>
    <w:div w:id="285963235">
      <w:bodyDiv w:val="1"/>
      <w:marLeft w:val="0"/>
      <w:marRight w:val="0"/>
      <w:marTop w:val="0"/>
      <w:marBottom w:val="0"/>
      <w:divBdr>
        <w:top w:val="none" w:sz="0" w:space="0" w:color="auto"/>
        <w:left w:val="none" w:sz="0" w:space="0" w:color="auto"/>
        <w:bottom w:val="none" w:sz="0" w:space="0" w:color="auto"/>
        <w:right w:val="none" w:sz="0" w:space="0" w:color="auto"/>
      </w:divBdr>
      <w:divsChild>
        <w:div w:id="105545123">
          <w:marLeft w:val="0"/>
          <w:marRight w:val="0"/>
          <w:marTop w:val="0"/>
          <w:marBottom w:val="0"/>
          <w:divBdr>
            <w:top w:val="none" w:sz="0" w:space="0" w:color="auto"/>
            <w:left w:val="none" w:sz="0" w:space="0" w:color="auto"/>
            <w:bottom w:val="none" w:sz="0" w:space="0" w:color="auto"/>
            <w:right w:val="none" w:sz="0" w:space="0" w:color="auto"/>
          </w:divBdr>
          <w:divsChild>
            <w:div w:id="852886785">
              <w:marLeft w:val="0"/>
              <w:marRight w:val="0"/>
              <w:marTop w:val="0"/>
              <w:marBottom w:val="300"/>
              <w:divBdr>
                <w:top w:val="none" w:sz="0" w:space="0" w:color="auto"/>
                <w:left w:val="none" w:sz="0" w:space="0" w:color="auto"/>
                <w:bottom w:val="none" w:sz="0" w:space="0" w:color="auto"/>
                <w:right w:val="none" w:sz="0" w:space="0" w:color="auto"/>
              </w:divBdr>
              <w:divsChild>
                <w:div w:id="50660203">
                  <w:marLeft w:val="0"/>
                  <w:marRight w:val="0"/>
                  <w:marTop w:val="0"/>
                  <w:marBottom w:val="0"/>
                  <w:divBdr>
                    <w:top w:val="none" w:sz="0" w:space="0" w:color="auto"/>
                    <w:left w:val="none" w:sz="0" w:space="0" w:color="auto"/>
                    <w:bottom w:val="none" w:sz="0" w:space="0" w:color="auto"/>
                    <w:right w:val="none" w:sz="0" w:space="0" w:color="auto"/>
                  </w:divBdr>
                  <w:divsChild>
                    <w:div w:id="391853671">
                      <w:marLeft w:val="0"/>
                      <w:marRight w:val="300"/>
                      <w:marTop w:val="0"/>
                      <w:marBottom w:val="0"/>
                      <w:divBdr>
                        <w:top w:val="single" w:sz="48" w:space="0" w:color="E6E6E6"/>
                        <w:left w:val="single" w:sz="48" w:space="0" w:color="E6E6E6"/>
                        <w:bottom w:val="single" w:sz="48" w:space="0" w:color="E6E6E6"/>
                        <w:right w:val="single" w:sz="48" w:space="0" w:color="E6E6E6"/>
                      </w:divBdr>
                      <w:divsChild>
                        <w:div w:id="1071076575">
                          <w:marLeft w:val="0"/>
                          <w:marRight w:val="0"/>
                          <w:marTop w:val="0"/>
                          <w:marBottom w:val="0"/>
                          <w:divBdr>
                            <w:top w:val="none" w:sz="0" w:space="0" w:color="auto"/>
                            <w:left w:val="none" w:sz="0" w:space="0" w:color="auto"/>
                            <w:bottom w:val="none" w:sz="0" w:space="0" w:color="auto"/>
                            <w:right w:val="none" w:sz="0" w:space="0" w:color="auto"/>
                          </w:divBdr>
                        </w:div>
                      </w:divsChild>
                    </w:div>
                    <w:div w:id="1918394622">
                      <w:marLeft w:val="0"/>
                      <w:marRight w:val="0"/>
                      <w:marTop w:val="0"/>
                      <w:marBottom w:val="0"/>
                      <w:divBdr>
                        <w:top w:val="none" w:sz="0" w:space="0" w:color="auto"/>
                        <w:left w:val="none" w:sz="0" w:space="0" w:color="auto"/>
                        <w:bottom w:val="none" w:sz="0" w:space="0" w:color="auto"/>
                        <w:right w:val="none" w:sz="0" w:space="0" w:color="auto"/>
                      </w:divBdr>
                      <w:divsChild>
                        <w:div w:id="217280413">
                          <w:marLeft w:val="0"/>
                          <w:marRight w:val="0"/>
                          <w:marTop w:val="0"/>
                          <w:marBottom w:val="0"/>
                          <w:divBdr>
                            <w:top w:val="none" w:sz="0" w:space="0" w:color="auto"/>
                            <w:left w:val="none" w:sz="0" w:space="0" w:color="auto"/>
                            <w:bottom w:val="none" w:sz="0" w:space="0" w:color="auto"/>
                            <w:right w:val="none" w:sz="0" w:space="0" w:color="auto"/>
                          </w:divBdr>
                          <w:divsChild>
                            <w:div w:id="57829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235851">
      <w:bodyDiv w:val="1"/>
      <w:marLeft w:val="0"/>
      <w:marRight w:val="0"/>
      <w:marTop w:val="0"/>
      <w:marBottom w:val="0"/>
      <w:divBdr>
        <w:top w:val="none" w:sz="0" w:space="0" w:color="auto"/>
        <w:left w:val="none" w:sz="0" w:space="0" w:color="auto"/>
        <w:bottom w:val="none" w:sz="0" w:space="0" w:color="auto"/>
        <w:right w:val="none" w:sz="0" w:space="0" w:color="auto"/>
      </w:divBdr>
    </w:div>
    <w:div w:id="955327934">
      <w:bodyDiv w:val="1"/>
      <w:marLeft w:val="0"/>
      <w:marRight w:val="0"/>
      <w:marTop w:val="0"/>
      <w:marBottom w:val="0"/>
      <w:divBdr>
        <w:top w:val="none" w:sz="0" w:space="0" w:color="auto"/>
        <w:left w:val="none" w:sz="0" w:space="0" w:color="auto"/>
        <w:bottom w:val="none" w:sz="0" w:space="0" w:color="auto"/>
        <w:right w:val="none" w:sz="0" w:space="0" w:color="auto"/>
      </w:divBdr>
    </w:div>
    <w:div w:id="172864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7487A-2110-4E62-9EF2-1A0228A05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905</Words>
  <Characters>5159</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dcterms:created xsi:type="dcterms:W3CDTF">2019-12-04T07:42:00Z</dcterms:created>
  <dcterms:modified xsi:type="dcterms:W3CDTF">2019-12-04T07:42:00Z</dcterms:modified>
</cp:coreProperties>
</file>