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BB8" w:rsidRPr="00D86242" w:rsidRDefault="00D86242" w:rsidP="00142BB8">
      <w:pPr>
        <w:spacing w:after="0" w:line="240" w:lineRule="auto"/>
        <w:jc w:val="center"/>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Антикорупційна політика в Україні </w:t>
      </w:r>
      <w:bookmarkStart w:id="0" w:name="_GoBack"/>
      <w:bookmarkEnd w:id="0"/>
    </w:p>
    <w:p w:rsidR="00D828F3" w:rsidRPr="00D86242" w:rsidRDefault="00D828F3" w:rsidP="00142BB8">
      <w:pPr>
        <w:spacing w:after="0" w:line="240" w:lineRule="auto"/>
        <w:jc w:val="center"/>
        <w:rPr>
          <w:rFonts w:ascii="Times New Roman" w:hAnsi="Times New Roman" w:cs="Times New Roman"/>
          <w:sz w:val="28"/>
          <w:szCs w:val="28"/>
          <w:shd w:val="clear" w:color="auto" w:fill="FFFFFF"/>
          <w:lang w:val="uk-UA"/>
        </w:rPr>
      </w:pPr>
    </w:p>
    <w:p w:rsidR="004217E7" w:rsidRPr="00D86242" w:rsidRDefault="004217E7" w:rsidP="00142BB8">
      <w:pPr>
        <w:spacing w:after="0" w:line="240" w:lineRule="auto"/>
        <w:ind w:firstLine="851"/>
        <w:jc w:val="both"/>
        <w:rPr>
          <w:rFonts w:ascii="Times New Roman" w:hAnsi="Times New Roman" w:cs="Times New Roman"/>
          <w:sz w:val="28"/>
          <w:szCs w:val="28"/>
          <w:shd w:val="clear" w:color="auto" w:fill="FFFFFF"/>
          <w:lang w:val="uk-UA"/>
        </w:rPr>
      </w:pPr>
      <w:r w:rsidRPr="00D86242">
        <w:rPr>
          <w:rFonts w:ascii="Times New Roman" w:hAnsi="Times New Roman" w:cs="Times New Roman"/>
          <w:sz w:val="28"/>
          <w:szCs w:val="28"/>
          <w:shd w:val="clear" w:color="auto" w:fill="FFFFFF"/>
          <w:lang w:val="uk-UA"/>
        </w:rPr>
        <w:t>Антикорупційна політика - це комплекс правових, економічних, освітніх, виховних, організаційних та інших заходів, спрямованих на створення системи запобігання та протидії корупції і усунення причин її виникнення.</w:t>
      </w:r>
    </w:p>
    <w:p w:rsidR="00E179CC" w:rsidRPr="00D86242" w:rsidRDefault="00E179CC" w:rsidP="00142BB8">
      <w:pPr>
        <w:spacing w:after="0" w:line="240" w:lineRule="auto"/>
        <w:ind w:firstLine="851"/>
        <w:jc w:val="both"/>
        <w:rPr>
          <w:rFonts w:ascii="Times New Roman" w:hAnsi="Times New Roman" w:cs="Times New Roman"/>
          <w:sz w:val="28"/>
          <w:szCs w:val="28"/>
          <w:lang w:val="uk-UA"/>
        </w:rPr>
      </w:pPr>
      <w:r w:rsidRPr="00D86242">
        <w:rPr>
          <w:rFonts w:ascii="Times New Roman" w:hAnsi="Times New Roman" w:cs="Times New Roman"/>
          <w:sz w:val="28"/>
          <w:szCs w:val="28"/>
          <w:lang w:val="uk-UA"/>
        </w:rPr>
        <w:t xml:space="preserve">Метою антикорупційної політики є зниження рівня корупції та </w:t>
      </w:r>
      <w:r w:rsidR="004217E7" w:rsidRPr="00D86242">
        <w:rPr>
          <w:rFonts w:ascii="Times New Roman" w:hAnsi="Times New Roman" w:cs="Times New Roman"/>
          <w:sz w:val="28"/>
          <w:szCs w:val="28"/>
          <w:lang w:val="uk-UA"/>
        </w:rPr>
        <w:t>забезпечення захисту прав</w:t>
      </w:r>
      <w:r w:rsidRPr="00D86242">
        <w:rPr>
          <w:rFonts w:ascii="Times New Roman" w:hAnsi="Times New Roman" w:cs="Times New Roman"/>
          <w:sz w:val="28"/>
          <w:szCs w:val="28"/>
          <w:lang w:val="uk-UA"/>
        </w:rPr>
        <w:t xml:space="preserve"> і </w:t>
      </w:r>
      <w:r w:rsidR="004217E7" w:rsidRPr="00D86242">
        <w:rPr>
          <w:rFonts w:ascii="Times New Roman" w:hAnsi="Times New Roman" w:cs="Times New Roman"/>
          <w:sz w:val="28"/>
          <w:szCs w:val="28"/>
          <w:lang w:val="uk-UA"/>
        </w:rPr>
        <w:t>законних інтересів громадян</w:t>
      </w:r>
      <w:r w:rsidRPr="00D86242">
        <w:rPr>
          <w:rFonts w:ascii="Times New Roman" w:hAnsi="Times New Roman" w:cs="Times New Roman"/>
          <w:sz w:val="28"/>
          <w:szCs w:val="28"/>
          <w:lang w:val="uk-UA"/>
        </w:rPr>
        <w:t xml:space="preserve"> та суспільства від її негативних наслідків.</w:t>
      </w:r>
    </w:p>
    <w:p w:rsidR="00E179CC" w:rsidRPr="00D86242" w:rsidRDefault="00142BB8" w:rsidP="00142BB8">
      <w:pPr>
        <w:pStyle w:val="HTML"/>
        <w:shd w:val="clear" w:color="auto" w:fill="FFFFFF" w:themeFill="background1"/>
        <w:ind w:firstLine="851"/>
        <w:jc w:val="both"/>
        <w:rPr>
          <w:rFonts w:ascii="Times New Roman" w:hAnsi="Times New Roman" w:cs="Times New Roman"/>
          <w:sz w:val="28"/>
          <w:szCs w:val="28"/>
          <w:lang w:val="uk-UA"/>
        </w:rPr>
      </w:pPr>
      <w:bookmarkStart w:id="1" w:name="o17"/>
      <w:bookmarkEnd w:id="1"/>
      <w:r w:rsidRPr="00D86242">
        <w:rPr>
          <w:rFonts w:ascii="Times New Roman" w:hAnsi="Times New Roman" w:cs="Times New Roman"/>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E179CC" w:rsidRPr="00D86242">
        <w:rPr>
          <w:rFonts w:ascii="Times New Roman" w:hAnsi="Times New Roman" w:cs="Times New Roman"/>
          <w:sz w:val="28"/>
          <w:szCs w:val="28"/>
          <w:lang w:val="uk-UA"/>
        </w:rPr>
        <w:t>Демократичні перетворення, що нині відбуваються в Українській державі, супроводжуються складними процесами реформування політичних, економічних і правових відносин. Однією з найважливіших складових цього вкрай непростого процесу є запобігання та протидія корупції.</w:t>
      </w:r>
    </w:p>
    <w:p w:rsidR="00E179CC" w:rsidRPr="00D86242" w:rsidRDefault="00E179CC" w:rsidP="00142BB8">
      <w:pPr>
        <w:pStyle w:val="a3"/>
        <w:spacing w:before="0" w:beforeAutospacing="0" w:after="0" w:afterAutospacing="0"/>
        <w:ind w:firstLine="851"/>
        <w:jc w:val="both"/>
        <w:rPr>
          <w:sz w:val="28"/>
          <w:szCs w:val="28"/>
          <w:lang w:val="uk-UA"/>
        </w:rPr>
      </w:pPr>
      <w:r w:rsidRPr="00D86242">
        <w:rPr>
          <w:sz w:val="28"/>
          <w:szCs w:val="28"/>
          <w:lang w:val="uk-UA"/>
        </w:rPr>
        <w:t xml:space="preserve">Корупція гальмує еволюцію правової системи, унеможливлюючи наближення України до передових світових показників рівня життя. Відсутність дієвих важелів боротьби з корупцією, поширення </w:t>
      </w:r>
      <w:proofErr w:type="spellStart"/>
      <w:r w:rsidRPr="00D86242">
        <w:rPr>
          <w:sz w:val="28"/>
          <w:szCs w:val="28"/>
          <w:lang w:val="uk-UA"/>
        </w:rPr>
        <w:t>корупціогенних</w:t>
      </w:r>
      <w:proofErr w:type="spellEnd"/>
      <w:r w:rsidRPr="00D86242">
        <w:rPr>
          <w:sz w:val="28"/>
          <w:szCs w:val="28"/>
          <w:lang w:val="uk-UA"/>
        </w:rPr>
        <w:t xml:space="preserve"> ризиків практично на всі сфери суспільного життя, лояльне ставлення частини громадян до вказаного явища призвели до того, що корупційна діяльність на всіх щаблях влади паралізувала проведення реформ, визначених керівництвом держави як пріоритет розвитку.</w:t>
      </w:r>
    </w:p>
    <w:p w:rsidR="00E179CC" w:rsidRPr="00D86242" w:rsidRDefault="00E179CC" w:rsidP="00142BB8">
      <w:pPr>
        <w:pStyle w:val="a3"/>
        <w:spacing w:before="0" w:beforeAutospacing="0" w:after="0" w:afterAutospacing="0"/>
        <w:ind w:firstLine="851"/>
        <w:jc w:val="both"/>
        <w:rPr>
          <w:sz w:val="28"/>
          <w:szCs w:val="28"/>
          <w:lang w:val="uk-UA"/>
        </w:rPr>
      </w:pPr>
      <w:r w:rsidRPr="00D86242">
        <w:rPr>
          <w:sz w:val="28"/>
          <w:szCs w:val="28"/>
          <w:lang w:val="uk-UA"/>
        </w:rPr>
        <w:t>Дієва протидія корупції неможлива без послідовних, спланованих і скоординованих дій, об’єднаних однією концепцією, оскільки системні явища потребують системного підходу в їх подоланні. З початку 1990-х років урядами України вживалися заходи з розроблення стратегії подолання корупції в державі, для чого приймалися відповідні документи у формі державних програм, планів, концепцій тощо. Але антикорупційне законодавство проголошувало декларативні гасла й передбачало за них неадекватні санкції, які не могли служити заходом стримування вчинення злочинів потенційними корупціонерами. Тому такі заходи, як показують результати численних національних і закордонних досліджень, жодним чином не вплинули на стан та рівень корупції, який з кожним роком тільки збільшувався.</w:t>
      </w:r>
    </w:p>
    <w:p w:rsidR="00E179CC" w:rsidRPr="00D86242" w:rsidRDefault="00E70DBF" w:rsidP="00142BB8">
      <w:pPr>
        <w:pStyle w:val="a3"/>
        <w:spacing w:before="0" w:beforeAutospacing="0" w:after="0" w:afterAutospacing="0"/>
        <w:ind w:firstLine="720"/>
        <w:jc w:val="both"/>
        <w:rPr>
          <w:sz w:val="28"/>
          <w:szCs w:val="28"/>
          <w:lang w:val="uk-UA"/>
        </w:rPr>
      </w:pPr>
      <w:r w:rsidRPr="00D86242">
        <w:rPr>
          <w:sz w:val="28"/>
          <w:szCs w:val="28"/>
          <w:lang w:val="uk-UA"/>
        </w:rPr>
        <w:t>В</w:t>
      </w:r>
      <w:r w:rsidR="00E179CC" w:rsidRPr="00D86242">
        <w:rPr>
          <w:sz w:val="28"/>
          <w:szCs w:val="28"/>
          <w:lang w:val="uk-UA"/>
        </w:rPr>
        <w:t>исокий</w:t>
      </w:r>
      <w:r w:rsidRPr="00D86242">
        <w:rPr>
          <w:sz w:val="28"/>
          <w:szCs w:val="28"/>
          <w:lang w:val="uk-UA"/>
        </w:rPr>
        <w:t xml:space="preserve"> </w:t>
      </w:r>
      <w:r w:rsidR="00E179CC" w:rsidRPr="00D86242">
        <w:rPr>
          <w:sz w:val="28"/>
          <w:szCs w:val="28"/>
          <w:lang w:val="uk-UA"/>
        </w:rPr>
        <w:t xml:space="preserve">показник сприйняття корупції громадянами пояснюється </w:t>
      </w:r>
      <w:r w:rsidR="0020768E" w:rsidRPr="00D86242">
        <w:rPr>
          <w:sz w:val="28"/>
          <w:szCs w:val="28"/>
          <w:lang w:val="uk-UA"/>
        </w:rPr>
        <w:t>відсутністю</w:t>
      </w:r>
      <w:r w:rsidR="00E179CC" w:rsidRPr="00D86242">
        <w:rPr>
          <w:sz w:val="28"/>
          <w:szCs w:val="28"/>
          <w:lang w:val="uk-UA"/>
        </w:rPr>
        <w:t xml:space="preserve"> дієвих реформ у сфері протидії корупції та неефективною діяльністю органів правопорядку щодо виявлення корупційних правопорушень та притягнення винуватців до відповідальності, про що говорить, зокрема, незадовільне виконання Україною міжнародних зобов’язань щодо запровадження антикорупційних стандартів</w:t>
      </w:r>
      <w:r w:rsidRPr="00D86242">
        <w:rPr>
          <w:sz w:val="28"/>
          <w:szCs w:val="28"/>
          <w:lang w:val="uk-UA"/>
        </w:rPr>
        <w:t>.</w:t>
      </w:r>
    </w:p>
    <w:p w:rsidR="00E179CC" w:rsidRPr="00D86242" w:rsidRDefault="004217E7" w:rsidP="00142BB8">
      <w:pPr>
        <w:pStyle w:val="a3"/>
        <w:spacing w:before="0" w:beforeAutospacing="0" w:after="0" w:afterAutospacing="0"/>
        <w:ind w:firstLine="720"/>
        <w:jc w:val="both"/>
        <w:rPr>
          <w:sz w:val="28"/>
          <w:szCs w:val="28"/>
          <w:lang w:val="uk-UA"/>
        </w:rPr>
      </w:pPr>
      <w:r w:rsidRPr="00D86242">
        <w:rPr>
          <w:sz w:val="28"/>
          <w:szCs w:val="28"/>
          <w:lang w:val="uk-UA"/>
        </w:rPr>
        <w:t>В</w:t>
      </w:r>
      <w:r w:rsidR="00E179CC" w:rsidRPr="00D86242">
        <w:rPr>
          <w:sz w:val="28"/>
          <w:szCs w:val="28"/>
          <w:lang w:val="uk-UA"/>
        </w:rPr>
        <w:t xml:space="preserve"> Україні фактично була відсутня ефективна стратегія протидії корупції, яка б враховувала гостроту проблеми та актуальність ситуації.</w:t>
      </w:r>
    </w:p>
    <w:p w:rsidR="00E179CC" w:rsidRPr="00D86242" w:rsidRDefault="004217E7" w:rsidP="00142BB8">
      <w:pPr>
        <w:pStyle w:val="a3"/>
        <w:spacing w:before="0" w:beforeAutospacing="0" w:after="0" w:afterAutospacing="0"/>
        <w:ind w:firstLine="720"/>
        <w:jc w:val="both"/>
        <w:rPr>
          <w:sz w:val="28"/>
          <w:szCs w:val="28"/>
          <w:lang w:val="uk-UA"/>
        </w:rPr>
      </w:pPr>
      <w:r w:rsidRPr="00D86242">
        <w:rPr>
          <w:sz w:val="28"/>
          <w:szCs w:val="28"/>
          <w:lang w:val="uk-UA"/>
        </w:rPr>
        <w:t>Н</w:t>
      </w:r>
      <w:r w:rsidR="00E179CC" w:rsidRPr="00D86242">
        <w:rPr>
          <w:sz w:val="28"/>
          <w:szCs w:val="28"/>
          <w:lang w:val="uk-UA"/>
        </w:rPr>
        <w:t>едоліки</w:t>
      </w:r>
      <w:r w:rsidRPr="00D86242">
        <w:rPr>
          <w:sz w:val="28"/>
          <w:szCs w:val="28"/>
          <w:lang w:val="uk-UA"/>
        </w:rPr>
        <w:t xml:space="preserve"> </w:t>
      </w:r>
      <w:r w:rsidR="00E179CC" w:rsidRPr="00D86242">
        <w:rPr>
          <w:sz w:val="28"/>
          <w:szCs w:val="28"/>
          <w:lang w:val="uk-UA"/>
        </w:rPr>
        <w:t>актуалізували необхідність ухвалити новий стратегічний документ, який би комплексно підійшов до розв’язання проблеми, визначив чіткі цілі, часові рамки й засоби їх досягнення, а також поєднав антикорупційні реформи з іншими, зокрема такими як судова реформа, реформа органів правопорядку, публічної служби, адміністративна тощо. Таким документом покликана стати нова Антикорупційна стратегія.</w:t>
      </w:r>
    </w:p>
    <w:p w:rsidR="000F1210"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 xml:space="preserve">14 жовтня 2014 р. Верховна Рада України в другому читанні прийняла закони України «Засади державної антикорупційної політики в Україні </w:t>
      </w:r>
      <w:r w:rsidRPr="00D86242">
        <w:rPr>
          <w:sz w:val="28"/>
          <w:szCs w:val="28"/>
          <w:lang w:val="uk-UA"/>
        </w:rPr>
        <w:lastRenderedPageBreak/>
        <w:t xml:space="preserve">(Антикорупційна стратегія) на 2014–2017 роки», «Про Національне антикорупційне бюро України», «Про запобігання корупції», «Про внесення змін до деяких законодавчих актів України щодо визначення кінцевих </w:t>
      </w:r>
      <w:proofErr w:type="spellStart"/>
      <w:r w:rsidRPr="00D86242">
        <w:rPr>
          <w:sz w:val="28"/>
          <w:szCs w:val="28"/>
          <w:lang w:val="uk-UA"/>
        </w:rPr>
        <w:t>вигодонабувачів</w:t>
      </w:r>
      <w:proofErr w:type="spellEnd"/>
      <w:r w:rsidRPr="00D86242">
        <w:rPr>
          <w:sz w:val="28"/>
          <w:szCs w:val="28"/>
          <w:lang w:val="uk-UA"/>
        </w:rPr>
        <w:t xml:space="preserve"> юридичних осіб та публічних діячів». Крім того, 16 вересня 2014 р. було прийнято Закон України «Про очищення влади», який передбачає механізми люстрації посадових осіб органів державної влади й місцевого самоврядування. </w:t>
      </w:r>
    </w:p>
    <w:p w:rsidR="00E179CC" w:rsidRPr="00D86242" w:rsidRDefault="00E70DBF" w:rsidP="00142BB8">
      <w:pPr>
        <w:pStyle w:val="a3"/>
        <w:spacing w:before="0" w:beforeAutospacing="0" w:after="0" w:afterAutospacing="0"/>
        <w:ind w:firstLine="720"/>
        <w:jc w:val="both"/>
        <w:rPr>
          <w:sz w:val="28"/>
          <w:szCs w:val="28"/>
          <w:lang w:val="uk-UA"/>
        </w:rPr>
      </w:pPr>
      <w:r w:rsidRPr="00D86242">
        <w:rPr>
          <w:sz w:val="28"/>
          <w:szCs w:val="28"/>
          <w:lang w:val="uk-UA"/>
        </w:rPr>
        <w:t>У</w:t>
      </w:r>
      <w:r w:rsidR="00E179CC" w:rsidRPr="00D86242">
        <w:rPr>
          <w:sz w:val="28"/>
          <w:szCs w:val="28"/>
          <w:lang w:val="uk-UA"/>
        </w:rPr>
        <w:t>хвалені</w:t>
      </w:r>
      <w:r w:rsidRPr="00D86242">
        <w:rPr>
          <w:sz w:val="28"/>
          <w:szCs w:val="28"/>
          <w:lang w:val="uk-UA"/>
        </w:rPr>
        <w:t xml:space="preserve"> </w:t>
      </w:r>
      <w:r w:rsidR="00E179CC" w:rsidRPr="00D86242">
        <w:rPr>
          <w:sz w:val="28"/>
          <w:szCs w:val="28"/>
          <w:lang w:val="uk-UA"/>
        </w:rPr>
        <w:t>антикорупційні закони – це базові документи, які містять основні принципи як оголосити війну корупції та виграти її.</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Ці закони були розроблені та впроваджені в життя на підставі, зокрема, рекомендацій Групи держав Ради Європи проти корупції (GRECO); антикорупційних рекомендацій Плану дій з лібералізації візового режиму з ЄС; рекомендацій Європейської комісії «За демократію через право» (Венеціанської комісії); пропозицій програми SIGMA. Указані рекомендації, у свою чергу, ґрунтуються на ключових міжнародних актах антикорупційного спрямування, більшість яких ратифіковано Україною. Так, згідно зі ст. 5 і 6 Конвенції ООН проти корупції від 31 жовтня 2003 р. держави-учасниці повинні розробляти й здійснювати ефективну скоординовану політику щодо протидії корупції та утворити з цією метою спеціально уповноважений орган (органи).</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Прийняття нового антикорупційного законодавства знаменує новий етап в антикорупційній політиці держави. Таку думку висловлювали і фахівці у сфері протидії корупції, і урядовці, і представники громадських організацій.</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Особливо робився акцент на важливість врахування міжнародних рекомендацій.</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Революційні зміни мають на меті комплексне реформування системи протидії корупції, відповідно до міжнародних стандартів та успішних практик іноземних держав і гармонізують законодавство України з європейськими стандартами. Така стратегія реформи відповідає зобов’язанням, проголошеним Україною в Угоді про асоціацію з ЄС.</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Ця Стратегія ма</w:t>
      </w:r>
      <w:r w:rsidR="00E70DBF" w:rsidRPr="00D86242">
        <w:rPr>
          <w:sz w:val="28"/>
          <w:szCs w:val="28"/>
          <w:lang w:val="uk-UA"/>
        </w:rPr>
        <w:t xml:space="preserve">ла </w:t>
      </w:r>
      <w:r w:rsidRPr="00D86242">
        <w:rPr>
          <w:sz w:val="28"/>
          <w:szCs w:val="28"/>
          <w:lang w:val="uk-UA"/>
        </w:rPr>
        <w:t>на меті розв’язати назрілі в українському суспільстві корупційні проблеми, враховуючи чи</w:t>
      </w:r>
      <w:r w:rsidR="00E70DBF" w:rsidRPr="00D86242">
        <w:rPr>
          <w:sz w:val="28"/>
          <w:szCs w:val="28"/>
          <w:lang w:val="uk-UA"/>
        </w:rPr>
        <w:t xml:space="preserve">сленні міжнародні рекомендації. </w:t>
      </w:r>
    </w:p>
    <w:p w:rsidR="000F1210"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Окремим напрямом антикорупційної реформи, визначеної Стратегією, є створення самостійного органу, який здійснював би оперативно-розшукову діяльність і досудове розслідування в кримінальних корупційних правопорушеннях. Правове підґрунтя для формування такого органу створює Закон України «Про Національне антикорупційне бюро Україн</w:t>
      </w:r>
      <w:r w:rsidR="000F1210" w:rsidRPr="00D86242">
        <w:rPr>
          <w:sz w:val="28"/>
          <w:szCs w:val="28"/>
          <w:lang w:val="uk-UA"/>
        </w:rPr>
        <w:t>и».</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Антикорупційне бюро – це слідчий правоохоронний орган із повноваженнями здійснювати процесуальні, слідчі дії та оперативно-розшукову діяльність. Це, швидше, каральний орган. Його функції – збирати докази щодо можливої причетності до корупційних злочинів високопосадовців. Подібні структури існують у США, Польщі, Франції, Сінгапурі, Ізраїлі, Індії.</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 xml:space="preserve">Створення органу, який би займався боротьбою з корупцією, </w:t>
      </w:r>
      <w:r w:rsidR="00E70DBF" w:rsidRPr="00D86242">
        <w:rPr>
          <w:sz w:val="28"/>
          <w:szCs w:val="28"/>
          <w:lang w:val="uk-UA"/>
        </w:rPr>
        <w:t xml:space="preserve">була </w:t>
      </w:r>
      <w:r w:rsidRPr="00D86242">
        <w:rPr>
          <w:sz w:val="28"/>
          <w:szCs w:val="28"/>
          <w:lang w:val="uk-UA"/>
        </w:rPr>
        <w:t xml:space="preserve">однією з вимог ЄС до України для отримання безвізового режиму. У Євросоюзі вважають, якщо є проблема, значить, має бути й установа. </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lastRenderedPageBreak/>
        <w:t>Доцільно акцентувати увагу на появі в національному правовому полі, крім органу протидії корупції, яким є бюро, також і органу запобігання корупції. Таким органом є Національне агентство з питань запобігання корупції, на яке згідно зі ст. 11 Закону України «Про запобігання корупції» покладено: здійснювати контроль за виконанням законодавства з питань етичної поведінки, запобігати та врегульовувати конфлікт інтересів у діяльності службовців; здійснювати перевірки декларацій осіб, їх зберігання та оприлюднення, проводити моніторинг способу життя осіб, уповноважених на виконання функцій держави або місцевого самоврядування; здійснювати співпрацю з викривачами, вживати заходів щодо їх захисту, притягувати до відповідальності осіб, винних у порушенні їхніх прав, тощо.</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Національне агентство з питань запобігання корупції – центральний орган виконавчої влади України зі спеціальним статусом, який забезпечує формування та реалізацію державної антикорупційної політики.</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Отже, за прогресивним задумом нинішніх реформаторів від влади ситуацію покликані кардинально змінити новостворювані структури: Національне антикорупційне бюро й Національне агентство з питань запобігання корупції. Безумовним плюсом можна вважати те, що обидва очільники та члени цих структур обираються й призначаються на конкурсних засадах.</w:t>
      </w:r>
    </w:p>
    <w:p w:rsidR="0020768E" w:rsidRPr="00D86242" w:rsidRDefault="0020768E" w:rsidP="00142BB8">
      <w:pPr>
        <w:pStyle w:val="a3"/>
        <w:spacing w:before="0" w:beforeAutospacing="0" w:after="0" w:afterAutospacing="0"/>
        <w:ind w:firstLine="720"/>
        <w:jc w:val="both"/>
        <w:rPr>
          <w:sz w:val="28"/>
          <w:szCs w:val="28"/>
          <w:lang w:val="uk-UA"/>
        </w:rPr>
      </w:pPr>
      <w:r w:rsidRPr="00D86242">
        <w:rPr>
          <w:sz w:val="28"/>
          <w:szCs w:val="28"/>
          <w:lang w:val="uk-UA"/>
        </w:rPr>
        <w:t xml:space="preserve">Отже в Україні створенні паралельні органи з протидії корупції, і неминуча конкуренція цих органів становить загрозу для ефективної боротьби з нею. </w:t>
      </w:r>
    </w:p>
    <w:p w:rsidR="00E179CC" w:rsidRPr="00D86242" w:rsidRDefault="00E179CC" w:rsidP="000F1210">
      <w:pPr>
        <w:pStyle w:val="a3"/>
        <w:spacing w:before="0" w:beforeAutospacing="0" w:after="0" w:afterAutospacing="0"/>
        <w:ind w:firstLine="720"/>
        <w:jc w:val="both"/>
        <w:rPr>
          <w:sz w:val="28"/>
          <w:szCs w:val="28"/>
          <w:lang w:val="uk-UA"/>
        </w:rPr>
      </w:pPr>
      <w:r w:rsidRPr="00D86242">
        <w:rPr>
          <w:sz w:val="28"/>
          <w:szCs w:val="28"/>
          <w:lang w:val="uk-UA"/>
        </w:rPr>
        <w:t xml:space="preserve">Фахівці в боротьбі з корупцією також наголошують, що однієї державної програми для подолання корупції недостатньо, необхідно щоб суспільство продовжувало активно контролювати та </w:t>
      </w:r>
      <w:proofErr w:type="spellStart"/>
      <w:r w:rsidRPr="00D86242">
        <w:rPr>
          <w:sz w:val="28"/>
          <w:szCs w:val="28"/>
          <w:lang w:val="uk-UA"/>
        </w:rPr>
        <w:t>моніторити</w:t>
      </w:r>
      <w:proofErr w:type="spellEnd"/>
      <w:r w:rsidRPr="00D86242">
        <w:rPr>
          <w:sz w:val="28"/>
          <w:szCs w:val="28"/>
          <w:lang w:val="uk-UA"/>
        </w:rPr>
        <w:t xml:space="preserve"> діяльність влади. Дослідження, яке </w:t>
      </w:r>
      <w:proofErr w:type="spellStart"/>
      <w:r w:rsidRPr="00D86242">
        <w:rPr>
          <w:sz w:val="28"/>
          <w:szCs w:val="28"/>
          <w:lang w:val="uk-UA"/>
        </w:rPr>
        <w:t>Transparency</w:t>
      </w:r>
      <w:proofErr w:type="spellEnd"/>
      <w:r w:rsidRPr="00D86242">
        <w:rPr>
          <w:sz w:val="28"/>
          <w:szCs w:val="28"/>
          <w:lang w:val="uk-UA"/>
        </w:rPr>
        <w:t xml:space="preserve"> </w:t>
      </w:r>
      <w:proofErr w:type="spellStart"/>
      <w:r w:rsidRPr="00D86242">
        <w:rPr>
          <w:sz w:val="28"/>
          <w:szCs w:val="28"/>
          <w:lang w:val="uk-UA"/>
        </w:rPr>
        <w:t>International</w:t>
      </w:r>
      <w:proofErr w:type="spellEnd"/>
      <w:r w:rsidRPr="00D86242">
        <w:rPr>
          <w:sz w:val="28"/>
          <w:szCs w:val="28"/>
          <w:lang w:val="uk-UA"/>
        </w:rPr>
        <w:t xml:space="preserve"> провело в Україні, виявило, що найактивнішу роль у протидії корупції в державі від</w:t>
      </w:r>
      <w:r w:rsidR="00A52454" w:rsidRPr="00D86242">
        <w:rPr>
          <w:sz w:val="28"/>
          <w:szCs w:val="28"/>
          <w:lang w:val="uk-UA"/>
        </w:rPr>
        <w:t>іграє громадянське суспільство.</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Зменшення рівня корупції до безпечного в Україні можливе лише за умови вивчення та втілення в життя закордонного досвіду боротьби з цим негативним явищем, насамперед успішно діючих в інших країнах політичних, правових та організаційних механізмів подолання корупції. Вивчення закордонних програм, що на практиці довели свою ефективність, являє собою величезні перспективи для запозичення позитивного іноземного досвіду, особливо за відсутності власного реально діючого механізму протидії корупції.</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Загалом питання боротьби з корупцією традиційно посідає одне з перших місць у політиці будь-якої країни. Щоправда, ефективність антикорупційних заходів у різних країнах різна.</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 xml:space="preserve">Європейський Союз щорічно вимірює рівень корупції в країнах-членах. Найнижчий показник у країнах так званої старої демократії – західноєвропейських. Найвищі показники в країн Східної Європи, у Румунії, Болгарії, Балканських державах. Тобто там, де боротьба з корупцією має </w:t>
      </w:r>
      <w:r w:rsidRPr="00D86242">
        <w:rPr>
          <w:sz w:val="28"/>
          <w:szCs w:val="28"/>
          <w:lang w:val="uk-UA"/>
        </w:rPr>
        <w:lastRenderedPageBreak/>
        <w:t>набагато коротшу історію. Експерти вважають, що досвід саме цих країн найбільш прийнятний для України.</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Причини корупції для кожної з країн можуть відрізнятися, але головними серед них будуть невдало побудована система державного управління (або незакінчені реформи в системі органів державного управління), непрофесійність топ-менеджерів у державі, відверто недосконала судова система, політична корупція в парламенті, брак політичної волі національних лідерів щодо ефективного протистояння проявам корупції, насамперед проявам політичної корупції, слабкість інститутів громадянського суспільства.</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Що ж змушує антикорупційний механізм працювати? Один з головних принципів – участь громадськості. Українці впевнені, що саме державі відведена першочергова роль у боротьбі з корупцією. Водночас у європейських країнах більшість опитаних вважають, що це обов’язок кожного громадянина. Саме в цьому криються кардинальні відмінності. Якщо кожний дев’ятий з десяти жителів, наприклад, Швейцарії чи Норвегії готовий повідомляти про випадки корупції, то 74 % українців заявляють, що не готові цього робити.</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Свого часу в багатьох країнах усвідомили, що для ефективної боротьби з цією проблемою слід не тільки створювати державні інститути, а й кардинально змінювати ставлення до неї громадян. «Подолати менталітет мовчання» – одне з гасел латвійського досвіду боротьби з корупцією, першочерговим завданням якого було подолання толерантності людей до цієї проблеми. Схожим шляхом пішли і в Польщі: польський уряд запровадив Антикорупційну громадську картку, де в дуже доступній формі пояснювалося антикорупційне законодавство та чітко вказувалося, куди звертатися при виявленні тих чи інших випадків. Так само вчинила й Грузія.</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Отже, як видно, за кордоном антикорупційне законодавство розвивається в бік використання всього арсеналу правових засобів боротьби (не тільки кримінально-правових) і з акцентом на запобігання.</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Корупція є складним соціальним явищем, що вкрай негативно впливає на всі аспекти соціально-економічного та політичного розвитку держави, загрожує реалізації принципів верховенства права й соціальної справедливості, підриває основи демократії та порушує права людини.</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Тому розв’язання проблеми корупції є одним з пріоритетів для українського суспільства на сьогоднішньому етапі розвитку держави.</w:t>
      </w:r>
    </w:p>
    <w:p w:rsidR="00E179CC" w:rsidRPr="00D86242" w:rsidRDefault="00E179CC" w:rsidP="00142BB8">
      <w:pPr>
        <w:pStyle w:val="a3"/>
        <w:spacing w:before="0" w:beforeAutospacing="0" w:after="0" w:afterAutospacing="0"/>
        <w:ind w:firstLine="720"/>
        <w:jc w:val="both"/>
        <w:rPr>
          <w:sz w:val="28"/>
          <w:szCs w:val="28"/>
          <w:lang w:val="uk-UA"/>
        </w:rPr>
      </w:pPr>
      <w:r w:rsidRPr="00D86242">
        <w:rPr>
          <w:sz w:val="28"/>
          <w:szCs w:val="28"/>
          <w:lang w:val="uk-UA"/>
        </w:rPr>
        <w:t>Стратегічною метою антикорупційної політики є протидія корупції на всіх рівнях шляхом підвищення прозорості діяльності державних органів, додержання прав і свобод людини й громадянина, створення умов для розвитку економіки, забезпечення європейських соціальних стандартів і добробуту населення, зниження рівня корупції в Україні та усунення причин і умов, що її обумовлюють, відкритості та гласності при прийнятті рішень і оприлюдненні їх в засобах масової інформації, проведення громадського опитування та обговорення перед їх прийняттям.</w:t>
      </w:r>
    </w:p>
    <w:p w:rsidR="00E179CC" w:rsidRPr="00D86242" w:rsidRDefault="00E179CC" w:rsidP="00A52454">
      <w:pPr>
        <w:pStyle w:val="a3"/>
        <w:spacing w:before="0" w:beforeAutospacing="0" w:after="0" w:afterAutospacing="0"/>
        <w:ind w:firstLine="720"/>
        <w:jc w:val="both"/>
        <w:rPr>
          <w:rStyle w:val="a4"/>
          <w:b w:val="0"/>
          <w:iCs/>
          <w:sz w:val="28"/>
          <w:szCs w:val="28"/>
          <w:lang w:val="uk-UA"/>
        </w:rPr>
      </w:pPr>
      <w:r w:rsidRPr="00D86242">
        <w:rPr>
          <w:rStyle w:val="a4"/>
          <w:b w:val="0"/>
          <w:iCs/>
          <w:sz w:val="28"/>
          <w:szCs w:val="28"/>
          <w:lang w:val="uk-UA"/>
        </w:rPr>
        <w:t xml:space="preserve">Перший крок на цьому шляху зроблено – створено правовий механізм, який відповідає міжнародним стандартам та ефективно працюватиме в умовах </w:t>
      </w:r>
      <w:r w:rsidRPr="00D86242">
        <w:rPr>
          <w:rStyle w:val="a4"/>
          <w:b w:val="0"/>
          <w:iCs/>
          <w:sz w:val="28"/>
          <w:szCs w:val="28"/>
          <w:lang w:val="uk-UA"/>
        </w:rPr>
        <w:lastRenderedPageBreak/>
        <w:t xml:space="preserve">української юридичної системи в умовах сьогодення. Новації антикорупційного законодавства говорять про позитивні зрушення на шляху до </w:t>
      </w:r>
      <w:proofErr w:type="spellStart"/>
      <w:r w:rsidRPr="00D86242">
        <w:rPr>
          <w:rStyle w:val="a4"/>
          <w:b w:val="0"/>
          <w:iCs/>
          <w:sz w:val="28"/>
          <w:szCs w:val="28"/>
          <w:lang w:val="uk-UA"/>
        </w:rPr>
        <w:t>декорумпізації</w:t>
      </w:r>
      <w:proofErr w:type="spellEnd"/>
      <w:r w:rsidRPr="00D86242">
        <w:rPr>
          <w:rStyle w:val="a4"/>
          <w:b w:val="0"/>
          <w:iCs/>
          <w:sz w:val="28"/>
          <w:szCs w:val="28"/>
          <w:lang w:val="uk-UA"/>
        </w:rPr>
        <w:t xml:space="preserve"> українського суспільства.</w:t>
      </w:r>
    </w:p>
    <w:p w:rsidR="00D828F3" w:rsidRPr="00D86242" w:rsidRDefault="00D828F3" w:rsidP="00D828F3">
      <w:pPr>
        <w:pStyle w:val="a3"/>
        <w:spacing w:before="0" w:beforeAutospacing="0" w:after="0" w:afterAutospacing="0"/>
        <w:jc w:val="both"/>
        <w:rPr>
          <w:rStyle w:val="a4"/>
          <w:b w:val="0"/>
          <w:iCs/>
          <w:sz w:val="28"/>
          <w:szCs w:val="28"/>
          <w:lang w:val="uk-UA"/>
        </w:rPr>
      </w:pPr>
    </w:p>
    <w:p w:rsidR="00D828F3" w:rsidRPr="00D86242" w:rsidRDefault="00D828F3" w:rsidP="00D828F3">
      <w:pPr>
        <w:pStyle w:val="a3"/>
        <w:spacing w:before="0" w:beforeAutospacing="0" w:after="0" w:afterAutospacing="0"/>
        <w:jc w:val="both"/>
        <w:rPr>
          <w:rStyle w:val="a4"/>
          <w:b w:val="0"/>
          <w:iCs/>
          <w:sz w:val="28"/>
          <w:szCs w:val="28"/>
          <w:lang w:val="uk-UA"/>
        </w:rPr>
      </w:pPr>
    </w:p>
    <w:p w:rsidR="00D828F3" w:rsidRPr="00D86242" w:rsidRDefault="00D828F3" w:rsidP="00D828F3">
      <w:pPr>
        <w:pStyle w:val="a3"/>
        <w:spacing w:before="0" w:beforeAutospacing="0" w:after="0" w:afterAutospacing="0"/>
        <w:jc w:val="both"/>
        <w:rPr>
          <w:rStyle w:val="a4"/>
          <w:b w:val="0"/>
          <w:iCs/>
          <w:sz w:val="28"/>
          <w:szCs w:val="28"/>
          <w:lang w:val="uk-UA"/>
        </w:rPr>
      </w:pPr>
      <w:r w:rsidRPr="00D86242">
        <w:rPr>
          <w:rStyle w:val="a4"/>
          <w:b w:val="0"/>
          <w:iCs/>
          <w:sz w:val="28"/>
          <w:szCs w:val="28"/>
          <w:lang w:val="uk-UA"/>
        </w:rPr>
        <w:t xml:space="preserve">Головний спеціаліст сектору </w:t>
      </w:r>
    </w:p>
    <w:p w:rsidR="00D828F3" w:rsidRPr="00D86242" w:rsidRDefault="00D828F3" w:rsidP="00D828F3">
      <w:pPr>
        <w:pStyle w:val="a3"/>
        <w:spacing w:before="0" w:beforeAutospacing="0" w:after="0" w:afterAutospacing="0"/>
        <w:jc w:val="both"/>
        <w:rPr>
          <w:rStyle w:val="a4"/>
          <w:b w:val="0"/>
          <w:iCs/>
          <w:sz w:val="28"/>
          <w:szCs w:val="28"/>
          <w:lang w:val="uk-UA"/>
        </w:rPr>
      </w:pPr>
      <w:r w:rsidRPr="00D86242">
        <w:rPr>
          <w:rStyle w:val="a4"/>
          <w:b w:val="0"/>
          <w:iCs/>
          <w:sz w:val="28"/>
          <w:szCs w:val="28"/>
          <w:lang w:val="uk-UA"/>
        </w:rPr>
        <w:t xml:space="preserve">з питань запобігання і виявлення </w:t>
      </w:r>
    </w:p>
    <w:p w:rsidR="00D828F3" w:rsidRPr="00D86242" w:rsidRDefault="00D828F3" w:rsidP="00D828F3">
      <w:pPr>
        <w:pStyle w:val="a3"/>
        <w:spacing w:before="0" w:beforeAutospacing="0" w:after="0" w:afterAutospacing="0"/>
        <w:jc w:val="both"/>
        <w:rPr>
          <w:rStyle w:val="a4"/>
          <w:b w:val="0"/>
          <w:iCs/>
          <w:sz w:val="28"/>
          <w:szCs w:val="28"/>
          <w:lang w:val="uk-UA"/>
        </w:rPr>
      </w:pPr>
      <w:r w:rsidRPr="00D86242">
        <w:rPr>
          <w:rStyle w:val="a4"/>
          <w:b w:val="0"/>
          <w:iCs/>
          <w:sz w:val="28"/>
          <w:szCs w:val="28"/>
          <w:lang w:val="uk-UA"/>
        </w:rPr>
        <w:t xml:space="preserve">корупції Головного територіального </w:t>
      </w:r>
    </w:p>
    <w:p w:rsidR="00D828F3" w:rsidRPr="00D86242" w:rsidRDefault="00D828F3" w:rsidP="00D828F3">
      <w:pPr>
        <w:pStyle w:val="a3"/>
        <w:spacing w:before="0" w:beforeAutospacing="0" w:after="0" w:afterAutospacing="0"/>
        <w:jc w:val="both"/>
        <w:rPr>
          <w:sz w:val="28"/>
          <w:szCs w:val="28"/>
          <w:lang w:val="uk-UA"/>
          <w14:textOutline w14:w="9525" w14:cap="rnd" w14:cmpd="sng" w14:algn="ctr">
            <w14:solidFill>
              <w14:schemeClr w14:val="bg1"/>
            </w14:solidFill>
            <w14:prstDash w14:val="solid"/>
            <w14:bevel/>
          </w14:textOutline>
        </w:rPr>
      </w:pPr>
      <w:r w:rsidRPr="00D86242">
        <w:rPr>
          <w:rStyle w:val="a4"/>
          <w:b w:val="0"/>
          <w:iCs/>
          <w:sz w:val="28"/>
          <w:szCs w:val="28"/>
          <w:lang w:val="uk-UA"/>
        </w:rPr>
        <w:t xml:space="preserve">управління юстиції у Запорізькій області </w:t>
      </w:r>
      <w:r w:rsidRPr="00D86242">
        <w:rPr>
          <w:rStyle w:val="a4"/>
          <w:b w:val="0"/>
          <w:iCs/>
          <w:sz w:val="28"/>
          <w:szCs w:val="28"/>
          <w:lang w:val="uk-UA"/>
        </w:rPr>
        <w:tab/>
      </w:r>
      <w:r w:rsidRPr="00D86242">
        <w:rPr>
          <w:rStyle w:val="a4"/>
          <w:b w:val="0"/>
          <w:iCs/>
          <w:sz w:val="28"/>
          <w:szCs w:val="28"/>
          <w:lang w:val="uk-UA"/>
        </w:rPr>
        <w:tab/>
      </w:r>
      <w:r w:rsidRPr="00D86242">
        <w:rPr>
          <w:rStyle w:val="a4"/>
          <w:b w:val="0"/>
          <w:iCs/>
          <w:sz w:val="28"/>
          <w:szCs w:val="28"/>
          <w:lang w:val="uk-UA"/>
        </w:rPr>
        <w:tab/>
      </w:r>
      <w:r w:rsidRPr="00D86242">
        <w:rPr>
          <w:rStyle w:val="a4"/>
          <w:b w:val="0"/>
          <w:iCs/>
          <w:sz w:val="28"/>
          <w:szCs w:val="28"/>
          <w:lang w:val="uk-UA"/>
        </w:rPr>
        <w:tab/>
        <w:t xml:space="preserve">          О.І.</w:t>
      </w:r>
      <w:proofErr w:type="spellStart"/>
      <w:r w:rsidRPr="00D86242">
        <w:rPr>
          <w:rStyle w:val="a4"/>
          <w:b w:val="0"/>
          <w:iCs/>
          <w:sz w:val="28"/>
          <w:szCs w:val="28"/>
          <w:lang w:val="uk-UA"/>
        </w:rPr>
        <w:t>Лайтерман</w:t>
      </w:r>
      <w:proofErr w:type="spellEnd"/>
    </w:p>
    <w:sectPr w:rsidR="00D828F3" w:rsidRPr="00D86242" w:rsidSect="00D828F3">
      <w:headerReference w:type="default" r:id="rId7"/>
      <w:pgSz w:w="11907" w:h="16840" w:code="1"/>
      <w:pgMar w:top="851"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2DF" w:rsidRDefault="002372DF" w:rsidP="00142BB8">
      <w:pPr>
        <w:spacing w:after="0" w:line="240" w:lineRule="auto"/>
      </w:pPr>
      <w:r>
        <w:separator/>
      </w:r>
    </w:p>
  </w:endnote>
  <w:endnote w:type="continuationSeparator" w:id="0">
    <w:p w:rsidR="002372DF" w:rsidRDefault="002372DF" w:rsidP="00142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2DF" w:rsidRDefault="002372DF" w:rsidP="00142BB8">
      <w:pPr>
        <w:spacing w:after="0" w:line="240" w:lineRule="auto"/>
      </w:pPr>
      <w:r>
        <w:separator/>
      </w:r>
    </w:p>
  </w:footnote>
  <w:footnote w:type="continuationSeparator" w:id="0">
    <w:p w:rsidR="002372DF" w:rsidRDefault="002372DF" w:rsidP="00142B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7100344"/>
      <w:docPartObj>
        <w:docPartGallery w:val="Page Numbers (Top of Page)"/>
        <w:docPartUnique/>
      </w:docPartObj>
    </w:sdtPr>
    <w:sdtEndPr/>
    <w:sdtContent>
      <w:p w:rsidR="00142BB8" w:rsidRDefault="00142BB8">
        <w:pPr>
          <w:pStyle w:val="a5"/>
          <w:jc w:val="center"/>
        </w:pPr>
        <w:r>
          <w:fldChar w:fldCharType="begin"/>
        </w:r>
        <w:r>
          <w:instrText>PAGE   \* MERGEFORMAT</w:instrText>
        </w:r>
        <w:r>
          <w:fldChar w:fldCharType="separate"/>
        </w:r>
        <w:r w:rsidR="00D86242" w:rsidRPr="00D86242">
          <w:rPr>
            <w:noProof/>
            <w:lang w:val="ru-RU"/>
          </w:rPr>
          <w:t>5</w:t>
        </w:r>
        <w:r>
          <w:fldChar w:fldCharType="end"/>
        </w:r>
      </w:p>
    </w:sdtContent>
  </w:sdt>
  <w:p w:rsidR="00142BB8" w:rsidRDefault="00142BB8">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AF6"/>
    <w:rsid w:val="00003AF6"/>
    <w:rsid w:val="000F1210"/>
    <w:rsid w:val="00142BB8"/>
    <w:rsid w:val="0020768E"/>
    <w:rsid w:val="002372DF"/>
    <w:rsid w:val="004217E7"/>
    <w:rsid w:val="005B2BDD"/>
    <w:rsid w:val="007414FB"/>
    <w:rsid w:val="007D632B"/>
    <w:rsid w:val="008E1E4C"/>
    <w:rsid w:val="00A52454"/>
    <w:rsid w:val="00B308AE"/>
    <w:rsid w:val="00BE525A"/>
    <w:rsid w:val="00CB4469"/>
    <w:rsid w:val="00CB580A"/>
    <w:rsid w:val="00D828F3"/>
    <w:rsid w:val="00D86242"/>
    <w:rsid w:val="00E179CC"/>
    <w:rsid w:val="00E70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E17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E179CC"/>
    <w:rPr>
      <w:rFonts w:ascii="Courier New" w:eastAsia="Times New Roman" w:hAnsi="Courier New" w:cs="Courier New"/>
      <w:sz w:val="20"/>
      <w:szCs w:val="20"/>
    </w:rPr>
  </w:style>
  <w:style w:type="paragraph" w:styleId="a3">
    <w:name w:val="Normal (Web)"/>
    <w:basedOn w:val="a"/>
    <w:uiPriority w:val="99"/>
    <w:unhideWhenUsed/>
    <w:rsid w:val="00E179C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E179CC"/>
    <w:rPr>
      <w:b/>
      <w:bCs/>
    </w:rPr>
  </w:style>
  <w:style w:type="paragraph" w:styleId="a5">
    <w:name w:val="header"/>
    <w:basedOn w:val="a"/>
    <w:link w:val="a6"/>
    <w:uiPriority w:val="99"/>
    <w:unhideWhenUsed/>
    <w:rsid w:val="00142BB8"/>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142BB8"/>
  </w:style>
  <w:style w:type="paragraph" w:styleId="a7">
    <w:name w:val="footer"/>
    <w:basedOn w:val="a"/>
    <w:link w:val="a8"/>
    <w:uiPriority w:val="99"/>
    <w:unhideWhenUsed/>
    <w:rsid w:val="00142BB8"/>
    <w:pPr>
      <w:tabs>
        <w:tab w:val="center" w:pos="4844"/>
        <w:tab w:val="right" w:pos="9689"/>
      </w:tabs>
      <w:spacing w:after="0" w:line="240" w:lineRule="auto"/>
    </w:pPr>
  </w:style>
  <w:style w:type="character" w:customStyle="1" w:styleId="a8">
    <w:name w:val="Нижний колонтитул Знак"/>
    <w:basedOn w:val="a0"/>
    <w:link w:val="a7"/>
    <w:uiPriority w:val="99"/>
    <w:rsid w:val="00142BB8"/>
  </w:style>
  <w:style w:type="paragraph" w:styleId="a9">
    <w:name w:val="Balloon Text"/>
    <w:basedOn w:val="a"/>
    <w:link w:val="aa"/>
    <w:uiPriority w:val="99"/>
    <w:semiHidden/>
    <w:unhideWhenUsed/>
    <w:rsid w:val="00142BB8"/>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142BB8"/>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E17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E179CC"/>
    <w:rPr>
      <w:rFonts w:ascii="Courier New" w:eastAsia="Times New Roman" w:hAnsi="Courier New" w:cs="Courier New"/>
      <w:sz w:val="20"/>
      <w:szCs w:val="20"/>
    </w:rPr>
  </w:style>
  <w:style w:type="paragraph" w:styleId="a3">
    <w:name w:val="Normal (Web)"/>
    <w:basedOn w:val="a"/>
    <w:uiPriority w:val="99"/>
    <w:unhideWhenUsed/>
    <w:rsid w:val="00E179C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E179CC"/>
    <w:rPr>
      <w:b/>
      <w:bCs/>
    </w:rPr>
  </w:style>
  <w:style w:type="paragraph" w:styleId="a5">
    <w:name w:val="header"/>
    <w:basedOn w:val="a"/>
    <w:link w:val="a6"/>
    <w:uiPriority w:val="99"/>
    <w:unhideWhenUsed/>
    <w:rsid w:val="00142BB8"/>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142BB8"/>
  </w:style>
  <w:style w:type="paragraph" w:styleId="a7">
    <w:name w:val="footer"/>
    <w:basedOn w:val="a"/>
    <w:link w:val="a8"/>
    <w:uiPriority w:val="99"/>
    <w:unhideWhenUsed/>
    <w:rsid w:val="00142BB8"/>
    <w:pPr>
      <w:tabs>
        <w:tab w:val="center" w:pos="4844"/>
        <w:tab w:val="right" w:pos="9689"/>
      </w:tabs>
      <w:spacing w:after="0" w:line="240" w:lineRule="auto"/>
    </w:pPr>
  </w:style>
  <w:style w:type="character" w:customStyle="1" w:styleId="a8">
    <w:name w:val="Нижний колонтитул Знак"/>
    <w:basedOn w:val="a0"/>
    <w:link w:val="a7"/>
    <w:uiPriority w:val="99"/>
    <w:rsid w:val="00142BB8"/>
  </w:style>
  <w:style w:type="paragraph" w:styleId="a9">
    <w:name w:val="Balloon Text"/>
    <w:basedOn w:val="a"/>
    <w:link w:val="aa"/>
    <w:uiPriority w:val="99"/>
    <w:semiHidden/>
    <w:unhideWhenUsed/>
    <w:rsid w:val="00142BB8"/>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142B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925670">
      <w:bodyDiv w:val="1"/>
      <w:marLeft w:val="0"/>
      <w:marRight w:val="0"/>
      <w:marTop w:val="0"/>
      <w:marBottom w:val="0"/>
      <w:divBdr>
        <w:top w:val="none" w:sz="0" w:space="0" w:color="auto"/>
        <w:left w:val="none" w:sz="0" w:space="0" w:color="auto"/>
        <w:bottom w:val="none" w:sz="0" w:space="0" w:color="auto"/>
        <w:right w:val="none" w:sz="0" w:space="0" w:color="auto"/>
      </w:divBdr>
    </w:div>
    <w:div w:id="881749904">
      <w:bodyDiv w:val="1"/>
      <w:marLeft w:val="0"/>
      <w:marRight w:val="0"/>
      <w:marTop w:val="0"/>
      <w:marBottom w:val="0"/>
      <w:divBdr>
        <w:top w:val="none" w:sz="0" w:space="0" w:color="auto"/>
        <w:left w:val="none" w:sz="0" w:space="0" w:color="auto"/>
        <w:bottom w:val="none" w:sz="0" w:space="0" w:color="auto"/>
        <w:right w:val="none" w:sz="0" w:space="0" w:color="auto"/>
      </w:divBdr>
    </w:div>
    <w:div w:id="1005404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1785</Words>
  <Characters>10181</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Пользователь Windows</cp:lastModifiedBy>
  <cp:revision>2</cp:revision>
  <cp:lastPrinted>2019-10-04T08:40:00Z</cp:lastPrinted>
  <dcterms:created xsi:type="dcterms:W3CDTF">2019-10-07T09:46:00Z</dcterms:created>
  <dcterms:modified xsi:type="dcterms:W3CDTF">2019-10-07T09:46:00Z</dcterms:modified>
</cp:coreProperties>
</file>